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551E1" w14:textId="77777777" w:rsidR="007025FC" w:rsidRPr="000A5BE0" w:rsidRDefault="007025FC" w:rsidP="00964E2A">
      <w:pPr>
        <w:suppressAutoHyphens/>
        <w:spacing w:after="6" w:line="240" w:lineRule="auto"/>
        <w:rPr>
          <w:rFonts w:ascii="Times New Roman" w:eastAsia="Calibri" w:hAnsi="Times New Roman" w:cs="Times New Roman"/>
          <w:b/>
          <w:sz w:val="28"/>
          <w:szCs w:val="28"/>
          <w:lang w:val="sr-Cyrl-BA" w:eastAsia="zh-CN"/>
        </w:rPr>
      </w:pPr>
      <w:r w:rsidRPr="000A5BE0">
        <w:rPr>
          <w:rFonts w:ascii="Times New Roman" w:eastAsia="Calibri" w:hAnsi="Times New Roman" w:cs="Times New Roman"/>
          <w:b/>
          <w:sz w:val="28"/>
          <w:szCs w:val="28"/>
          <w:lang w:val="sr-Cyrl-BA" w:eastAsia="zh-CN"/>
        </w:rPr>
        <w:t>РЕПУБЛИКА СРПСКА</w:t>
      </w:r>
      <w:r w:rsidR="00964E2A" w:rsidRPr="000A5BE0">
        <w:rPr>
          <w:rFonts w:ascii="Times New Roman" w:eastAsia="Calibri" w:hAnsi="Times New Roman" w:cs="Times New Roman"/>
          <w:b/>
          <w:sz w:val="28"/>
          <w:szCs w:val="28"/>
          <w:lang w:val="sr-Latn-BA" w:eastAsia="zh-CN"/>
        </w:rPr>
        <w:t xml:space="preserve">   </w:t>
      </w:r>
      <w:r w:rsidR="00964E2A" w:rsidRPr="000A5BE0">
        <w:rPr>
          <w:rFonts w:ascii="Times New Roman" w:eastAsia="Calibri" w:hAnsi="Times New Roman" w:cs="Times New Roman"/>
          <w:b/>
          <w:sz w:val="28"/>
          <w:szCs w:val="28"/>
          <w:lang w:val="sr-Cyrl-BA" w:eastAsia="zh-CN"/>
        </w:rPr>
        <w:t xml:space="preserve">                                  </w:t>
      </w:r>
      <w:r w:rsidR="00964E2A" w:rsidRPr="000A5BE0">
        <w:rPr>
          <w:rFonts w:ascii="Times New Roman" w:eastAsia="Calibri" w:hAnsi="Times New Roman" w:cs="Times New Roman"/>
          <w:b/>
          <w:sz w:val="28"/>
          <w:szCs w:val="28"/>
          <w:lang w:val="sr-Latn-BA" w:eastAsia="zh-CN"/>
        </w:rPr>
        <w:t xml:space="preserve">  </w:t>
      </w:r>
      <w:r w:rsidR="00964E2A" w:rsidRPr="000A5BE0">
        <w:rPr>
          <w:rFonts w:ascii="Times New Roman" w:eastAsia="Calibri" w:hAnsi="Times New Roman" w:cs="Times New Roman"/>
          <w:b/>
          <w:sz w:val="28"/>
          <w:szCs w:val="28"/>
          <w:lang w:val="sr-Cyrl-BA" w:eastAsia="zh-CN"/>
        </w:rPr>
        <w:t xml:space="preserve">         </w:t>
      </w:r>
    </w:p>
    <w:p w14:paraId="0DE3179B" w14:textId="77777777" w:rsidR="007025FC" w:rsidRPr="000A5BE0" w:rsidRDefault="007025FC" w:rsidP="00415289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sr-Cyrl-BA" w:eastAsia="zh-CN"/>
        </w:rPr>
      </w:pPr>
      <w:r w:rsidRPr="000A5BE0">
        <w:rPr>
          <w:rFonts w:ascii="Times New Roman" w:eastAsia="Calibri" w:hAnsi="Times New Roman" w:cs="Times New Roman"/>
          <w:b/>
          <w:sz w:val="28"/>
          <w:szCs w:val="28"/>
          <w:lang w:val="sr-Cyrl-BA" w:eastAsia="zh-CN"/>
        </w:rPr>
        <w:t xml:space="preserve">МИНИСТАРСТВО </w:t>
      </w:r>
      <w:r w:rsidR="00415289" w:rsidRPr="000A5BE0">
        <w:rPr>
          <w:rFonts w:ascii="Times New Roman" w:eastAsia="Calibri" w:hAnsi="Times New Roman" w:cs="Times New Roman"/>
          <w:b/>
          <w:sz w:val="28"/>
          <w:szCs w:val="28"/>
          <w:lang w:val="sr-Cyrl-BA" w:eastAsia="zh-CN"/>
        </w:rPr>
        <w:t>ПРИВРЕДЕ И ПРЕДУЗЕТНИШТВА</w:t>
      </w:r>
    </w:p>
    <w:p w14:paraId="5C0D5A3E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14:paraId="074BDA90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14:paraId="040C7838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14:paraId="6D6CAEC5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14:paraId="7D799EC5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14:paraId="3DCCD84A" w14:textId="77777777" w:rsidR="00076C14" w:rsidRPr="000A5BE0" w:rsidRDefault="00076C14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14:paraId="769257EF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14:paraId="67446FD9" w14:textId="77777777" w:rsidR="007025FC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14:paraId="4783B3C5" w14:textId="77777777" w:rsidR="00504FB9" w:rsidRPr="000A5BE0" w:rsidRDefault="00504FB9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14:paraId="2294618A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14:paraId="316E9DDC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14:paraId="7BAAD9A2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14:paraId="646C1E73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14:paraId="22D912B2" w14:textId="77777777" w:rsidR="007025FC" w:rsidRPr="000A5BE0" w:rsidRDefault="007025FC" w:rsidP="00504FB9">
      <w:pPr>
        <w:suppressAutoHyphens/>
        <w:spacing w:after="6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14:paraId="7CAF063C" w14:textId="30E692E5" w:rsidR="00504FB9" w:rsidRDefault="00423D2F" w:rsidP="00504FB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  <w:t xml:space="preserve">ПРАВИЛНИК </w:t>
      </w:r>
    </w:p>
    <w:p w14:paraId="618F2840" w14:textId="77777777" w:rsidR="00504FB9" w:rsidRDefault="007025FC" w:rsidP="00504FB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</w:pPr>
      <w:r w:rsidRPr="000A5BE0"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  <w:t xml:space="preserve">О </w:t>
      </w:r>
      <w:r w:rsidR="0027306E" w:rsidRPr="000A5BE0"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  <w:t>ПОСТУПКУ ДОДЈЕЛЕ ПОДСТИ</w:t>
      </w:r>
      <w:r w:rsidR="004B0480" w:rsidRPr="000A5BE0"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  <w:t>Ц</w:t>
      </w:r>
      <w:r w:rsidR="0027306E" w:rsidRPr="000A5BE0"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  <w:t>АЈА</w:t>
      </w:r>
    </w:p>
    <w:p w14:paraId="4C081436" w14:textId="77777777" w:rsidR="007025FC" w:rsidRPr="00504FB9" w:rsidRDefault="0027306E" w:rsidP="00504FB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</w:pPr>
      <w:r w:rsidRPr="000A5BE0"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  <w:t>ЗА ПОВЕЋАЊЕ ПЛАТЕ РАДНИКА</w:t>
      </w:r>
    </w:p>
    <w:p w14:paraId="6CFC4A35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14:paraId="25B7D75B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18CD7A87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1DE256ED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0F2D7953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5E94139B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71C112D2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16FC099D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5E09814F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2DB29329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36C44F1B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241B9607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51574E81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1D6B7B0A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3F5BEFBF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4509464E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0FDB08F6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60F38B0C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7A2A48B6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433469E6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4CCF7917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4E654DB5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14:paraId="1F62F73E" w14:textId="77777777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14:paraId="32B3BAE0" w14:textId="51B0D4AB" w:rsidR="007025FC" w:rsidRPr="000A5BE0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  <w:r w:rsidRPr="000A5BE0"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  <w:t xml:space="preserve">Бања Лука, </w:t>
      </w:r>
      <w:r w:rsidR="001D709B"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  <w:t>децембар</w:t>
      </w:r>
      <w:r w:rsidRPr="000A5BE0"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  <w:t xml:space="preserve"> 20</w:t>
      </w:r>
      <w:r w:rsidR="00423D2F"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  <w:t>22</w:t>
      </w:r>
      <w:r w:rsidRPr="000A5BE0"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  <w:t>. године</w:t>
      </w:r>
    </w:p>
    <w:p w14:paraId="3414E371" w14:textId="77777777" w:rsidR="00F46A2C" w:rsidRPr="000A5BE0" w:rsidRDefault="00F46A2C">
      <w:pPr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  <w:r w:rsidRPr="000A5BE0"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  <w:br w:type="page"/>
      </w:r>
    </w:p>
    <w:p w14:paraId="20662525" w14:textId="35BBE040" w:rsidR="00415289" w:rsidRPr="000A5BE0" w:rsidRDefault="00504FB9" w:rsidP="00504FB9">
      <w:pPr>
        <w:tabs>
          <w:tab w:val="left" w:pos="720"/>
        </w:tabs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lastRenderedPageBreak/>
        <w:tab/>
      </w:r>
      <w:r w:rsidR="007025FC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На основу члана </w:t>
      </w:r>
      <w:r w:rsidR="0027306E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14</w:t>
      </w:r>
      <w:r w:rsidR="0041528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.</w:t>
      </w:r>
      <w:r w:rsidR="007025FC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Закона о </w:t>
      </w:r>
      <w:r w:rsidR="0027306E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подстицајима у привреди Републике Српске</w:t>
      </w:r>
      <w:r w:rsidR="007025FC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(„Службени гласник Републи</w:t>
      </w:r>
      <w:r w:rsidR="0027306E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ке Српске“, бр</w:t>
      </w:r>
      <w:r w:rsidR="00423D2F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.</w:t>
      </w:r>
      <w:r w:rsidR="003E060E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27306E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52/</w:t>
      </w:r>
      <w:r w:rsidR="003E060E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1</w:t>
      </w:r>
      <w:r w:rsidR="0027306E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9</w:t>
      </w:r>
      <w:r w:rsidR="00423D2F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, 78/20</w:t>
      </w:r>
      <w:r w:rsidR="00ED4D85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,</w:t>
      </w:r>
      <w:r w:rsidR="00ED4D8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764F4E" w:rsidRPr="00764F4E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37</w:t>
      </w:r>
      <w:r w:rsidR="000E0532" w:rsidRPr="00764F4E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/22</w:t>
      </w:r>
      <w:r w:rsidR="00ED4D8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и 56/22</w:t>
      </w:r>
      <w:r w:rsidR="00415289" w:rsidRPr="00764F4E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)</w:t>
      </w:r>
      <w:r w:rsidR="0041528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и члана 76</w:t>
      </w:r>
      <w:r w:rsidR="007025FC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. став 2. Закона о републичкој управи </w:t>
      </w:r>
      <w:r w:rsidR="0026672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(„Службени гласник Републике Српске“</w:t>
      </w:r>
      <w:r w:rsidR="00802F66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, </w:t>
      </w:r>
      <w:r w:rsidR="0026672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бр</w:t>
      </w:r>
      <w:r w:rsidR="0041528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ој</w:t>
      </w:r>
      <w:r w:rsidR="001955D7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DD28FB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1</w:t>
      </w:r>
      <w:r w:rsidR="0041528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15</w:t>
      </w:r>
      <w:r w:rsidR="00DD28FB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/18</w:t>
      </w:r>
      <w:r w:rsidR="00ED4D8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, 111/21, 15/22 и 56/22</w:t>
      </w:r>
      <w:r w:rsidR="007025FC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),</w:t>
      </w:r>
      <w:r w:rsidR="001955D7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7025FC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министар </w:t>
      </w:r>
      <w:r w:rsidR="0041528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привреде и предузетништва доноси</w:t>
      </w:r>
    </w:p>
    <w:p w14:paraId="09ABADAC" w14:textId="77777777" w:rsidR="00415289" w:rsidRPr="000A5BE0" w:rsidRDefault="00415289" w:rsidP="0038745B">
      <w:pPr>
        <w:suppressAutoHyphens/>
        <w:spacing w:after="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1A325FED" w14:textId="77777777" w:rsidR="007025FC" w:rsidRPr="000A5BE0" w:rsidRDefault="007025FC" w:rsidP="007025F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14:paraId="1996C2AB" w14:textId="6A5E7051" w:rsidR="0027306E" w:rsidRPr="00504FB9" w:rsidRDefault="0027306E" w:rsidP="00504FB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504FB9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ПРАВИЛНИК</w:t>
      </w:r>
      <w:r w:rsidR="00423D2F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 xml:space="preserve"> </w:t>
      </w:r>
    </w:p>
    <w:p w14:paraId="47B6DD1B" w14:textId="77777777" w:rsidR="0027306E" w:rsidRPr="00504FB9" w:rsidRDefault="0027306E" w:rsidP="00504FB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504FB9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О ПОСТУПКУ ДОДЈЕЛЕ ПОДСТИ</w:t>
      </w:r>
      <w:r w:rsidR="004B0480" w:rsidRPr="00504FB9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Ц</w:t>
      </w:r>
      <w:r w:rsidRPr="00504FB9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АЈА</w:t>
      </w:r>
    </w:p>
    <w:p w14:paraId="4D4D3D7C" w14:textId="77777777" w:rsidR="0027306E" w:rsidRPr="00504FB9" w:rsidRDefault="0027306E" w:rsidP="00504FB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 w:rsidRPr="00504FB9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ЗА ПОВЕЋАЊЕ ПЛАТЕ РАДНИКА</w:t>
      </w:r>
    </w:p>
    <w:p w14:paraId="273C8E5F" w14:textId="77777777" w:rsidR="007025FC" w:rsidRPr="000A5BE0" w:rsidRDefault="007025FC" w:rsidP="007025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592EA18F" w14:textId="77777777" w:rsidR="00F46A2C" w:rsidRPr="000A5BE0" w:rsidRDefault="00F46A2C" w:rsidP="00504FB9">
      <w:pPr>
        <w:tabs>
          <w:tab w:val="left" w:pos="414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6CF8DCFD" w14:textId="77777777" w:rsidR="007025FC" w:rsidRPr="000A5BE0" w:rsidRDefault="0027306E" w:rsidP="0027306E">
      <w:pPr>
        <w:tabs>
          <w:tab w:val="left" w:pos="4536"/>
        </w:tabs>
        <w:suppressAutoHyphens/>
        <w:spacing w:after="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  <w:r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Члан 1.</w:t>
      </w:r>
    </w:p>
    <w:p w14:paraId="2242C149" w14:textId="77777777" w:rsidR="0027306E" w:rsidRPr="000A5BE0" w:rsidRDefault="0027306E" w:rsidP="0027306E">
      <w:pPr>
        <w:tabs>
          <w:tab w:val="left" w:pos="4536"/>
        </w:tabs>
        <w:suppressAutoHyphens/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14:paraId="75FDCC3B" w14:textId="003CED8F" w:rsidR="0027306E" w:rsidRPr="001D709B" w:rsidRDefault="00504FB9" w:rsidP="001D709B">
      <w:pPr>
        <w:jc w:val="both"/>
        <w:rPr>
          <w:rFonts w:ascii="Times New Roman" w:hAnsi="Times New Roman" w:cs="Times New Roman"/>
          <w:sz w:val="24"/>
          <w:szCs w:val="24"/>
          <w:lang w:val="sr-Cyrl-BA" w:eastAsia="zh-CN"/>
        </w:rPr>
      </w:pPr>
      <w:r>
        <w:rPr>
          <w:rFonts w:cs="Calibri"/>
          <w:lang w:val="sr-Cyrl-BA" w:eastAsia="zh-CN"/>
        </w:rPr>
        <w:tab/>
      </w:r>
      <w:r w:rsidR="0027306E" w:rsidRPr="001D709B">
        <w:rPr>
          <w:rFonts w:ascii="Times New Roman" w:hAnsi="Times New Roman" w:cs="Times New Roman"/>
          <w:sz w:val="24"/>
          <w:szCs w:val="24"/>
          <w:lang w:val="sr-Cyrl-BA" w:eastAsia="zh-CN"/>
        </w:rPr>
        <w:t xml:space="preserve">Овим правилником прописују се садржај, облик и начин подношења захтјева за подстицај за повећање плате радника, </w:t>
      </w:r>
      <w:r w:rsidR="00917BCE" w:rsidRPr="001D709B">
        <w:rPr>
          <w:rFonts w:ascii="Times New Roman" w:hAnsi="Times New Roman" w:cs="Times New Roman"/>
          <w:sz w:val="24"/>
          <w:szCs w:val="24"/>
          <w:lang w:val="sr-Cyrl-BA" w:eastAsia="zh-CN"/>
        </w:rPr>
        <w:t xml:space="preserve">начин обрачуна подстицаја, </w:t>
      </w:r>
      <w:r w:rsidR="0027306E" w:rsidRPr="001D709B">
        <w:rPr>
          <w:rFonts w:ascii="Times New Roman" w:hAnsi="Times New Roman" w:cs="Times New Roman"/>
          <w:sz w:val="24"/>
          <w:szCs w:val="24"/>
          <w:lang w:val="sr-Cyrl-BA" w:eastAsia="zh-CN"/>
        </w:rPr>
        <w:t>као и друга питања од значаја за поступак остваривања права на подстицаје</w:t>
      </w:r>
      <w:r w:rsidR="00917BCE" w:rsidRPr="001D709B">
        <w:rPr>
          <w:rFonts w:ascii="Times New Roman" w:hAnsi="Times New Roman" w:cs="Times New Roman"/>
          <w:sz w:val="24"/>
          <w:szCs w:val="24"/>
          <w:lang w:val="sr-Cyrl-BA" w:eastAsia="zh-CN"/>
        </w:rPr>
        <w:t>.</w:t>
      </w:r>
    </w:p>
    <w:p w14:paraId="681063B0" w14:textId="72524AEA" w:rsidR="0027306E" w:rsidRPr="008979D0" w:rsidRDefault="0027306E" w:rsidP="0027306E">
      <w:pPr>
        <w:tabs>
          <w:tab w:val="left" w:pos="4536"/>
        </w:tabs>
        <w:suppressAutoHyphens/>
        <w:spacing w:after="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  <w:r w:rsidRPr="008979D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Члан 2.</w:t>
      </w:r>
    </w:p>
    <w:p w14:paraId="5A10F036" w14:textId="77777777" w:rsidR="008979D0" w:rsidRPr="00D00E12" w:rsidRDefault="008979D0" w:rsidP="0027306E">
      <w:pPr>
        <w:tabs>
          <w:tab w:val="left" w:pos="4536"/>
        </w:tabs>
        <w:suppressAutoHyphens/>
        <w:spacing w:after="6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BA" w:eastAsia="zh-CN"/>
        </w:rPr>
      </w:pPr>
    </w:p>
    <w:p w14:paraId="76C3A93A" w14:textId="126D381F" w:rsidR="0027306E" w:rsidRPr="008979D0" w:rsidRDefault="00504FB9" w:rsidP="00812E5F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ab/>
      </w:r>
      <w:r w:rsidR="00F1174D" w:rsidRPr="008979D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(1) </w:t>
      </w:r>
      <w:r w:rsidR="008979D0" w:rsidRPr="008979D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П</w:t>
      </w:r>
      <w:r w:rsidR="000A3091" w:rsidRPr="008979D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одстицај за </w:t>
      </w:r>
      <w:r w:rsidR="000A3091" w:rsidRPr="008979D0">
        <w:rPr>
          <w:rFonts w:ascii="Times New Roman" w:eastAsia="Calibri" w:hAnsi="Times New Roman" w:cs="Calibri"/>
          <w:sz w:val="24"/>
          <w:lang w:val="sr-Cyrl-BA" w:eastAsia="zh-CN"/>
        </w:rPr>
        <w:t>повећање плат</w:t>
      </w:r>
      <w:r w:rsidR="008979D0" w:rsidRPr="008979D0">
        <w:rPr>
          <w:rFonts w:ascii="Times New Roman" w:eastAsia="Calibri" w:hAnsi="Times New Roman" w:cs="Calibri"/>
          <w:sz w:val="24"/>
          <w:lang w:val="sr-Cyrl-BA" w:eastAsia="zh-CN"/>
        </w:rPr>
        <w:t xml:space="preserve">а </w:t>
      </w:r>
      <w:r w:rsidR="000A3091" w:rsidRPr="008979D0">
        <w:rPr>
          <w:rFonts w:ascii="Times New Roman" w:eastAsia="Calibri" w:hAnsi="Times New Roman" w:cs="Calibri"/>
          <w:sz w:val="24"/>
          <w:lang w:val="sr-Cyrl-BA" w:eastAsia="zh-CN"/>
        </w:rPr>
        <w:t xml:space="preserve"> радника</w:t>
      </w:r>
      <w:r w:rsidR="002479D5" w:rsidRPr="008979D0">
        <w:rPr>
          <w:rFonts w:ascii="Times New Roman" w:eastAsia="Calibri" w:hAnsi="Times New Roman" w:cs="Calibri"/>
          <w:sz w:val="24"/>
          <w:lang w:val="sr-Cyrl-BA" w:eastAsia="zh-CN"/>
        </w:rPr>
        <w:t xml:space="preserve"> (у даљем тексту: подстицај)</w:t>
      </w:r>
      <w:r w:rsidR="000A3091" w:rsidRPr="008979D0">
        <w:rPr>
          <w:rFonts w:ascii="Times New Roman" w:eastAsia="Calibri" w:hAnsi="Times New Roman" w:cs="Calibri"/>
          <w:sz w:val="24"/>
          <w:lang w:val="sr-Cyrl-BA" w:eastAsia="zh-CN"/>
        </w:rPr>
        <w:t xml:space="preserve"> </w:t>
      </w:r>
      <w:r w:rsidR="008979D0" w:rsidRPr="008979D0">
        <w:rPr>
          <w:rFonts w:ascii="Times New Roman" w:eastAsia="Calibri" w:hAnsi="Times New Roman" w:cs="Calibri"/>
          <w:sz w:val="24"/>
          <w:lang w:val="sr-Cyrl-BA" w:eastAsia="zh-CN"/>
        </w:rPr>
        <w:t xml:space="preserve">могу остварити </w:t>
      </w:r>
      <w:r w:rsidR="000A3091" w:rsidRPr="008979D0">
        <w:rPr>
          <w:rFonts w:ascii="Times New Roman" w:eastAsia="Calibri" w:hAnsi="Times New Roman" w:cs="Calibri"/>
          <w:sz w:val="24"/>
          <w:lang w:val="sr-Cyrl-BA" w:eastAsia="zh-CN"/>
        </w:rPr>
        <w:t>привредни субјекти који</w:t>
      </w:r>
      <w:r w:rsidR="00B14327" w:rsidRPr="008979D0">
        <w:rPr>
          <w:rFonts w:ascii="Times New Roman" w:eastAsia="Calibri" w:hAnsi="Times New Roman" w:cs="Calibri"/>
          <w:sz w:val="24"/>
          <w:lang w:val="sr-Cyrl-BA" w:eastAsia="zh-CN"/>
        </w:rPr>
        <w:t xml:space="preserve"> су регистровани </w:t>
      </w:r>
      <w:r w:rsidR="008C4C5A" w:rsidRPr="008979D0">
        <w:rPr>
          <w:rFonts w:ascii="Times New Roman" w:eastAsia="Calibri" w:hAnsi="Times New Roman" w:cs="Calibri"/>
          <w:sz w:val="24"/>
          <w:lang w:val="sr-Cyrl-BA" w:eastAsia="zh-CN"/>
        </w:rPr>
        <w:t>најкасније</w:t>
      </w:r>
      <w:r w:rsidR="00B14327" w:rsidRPr="008979D0">
        <w:rPr>
          <w:rFonts w:ascii="Times New Roman" w:eastAsia="Calibri" w:hAnsi="Times New Roman" w:cs="Calibri"/>
          <w:sz w:val="24"/>
          <w:lang w:val="sr-Cyrl-BA" w:eastAsia="zh-CN"/>
        </w:rPr>
        <w:t xml:space="preserve"> </w:t>
      </w:r>
      <w:bookmarkStart w:id="0" w:name="_Hlk101164179"/>
      <w:r w:rsidR="008C4C5A" w:rsidRPr="008979D0">
        <w:rPr>
          <w:rFonts w:ascii="Times New Roman" w:eastAsia="Calibri" w:hAnsi="Times New Roman" w:cs="Calibri"/>
          <w:sz w:val="24"/>
          <w:lang w:val="sr-Cyrl-BA" w:eastAsia="zh-CN"/>
        </w:rPr>
        <w:t xml:space="preserve">до </w:t>
      </w:r>
      <w:r w:rsidR="00D16B47" w:rsidRPr="008979D0">
        <w:rPr>
          <w:rFonts w:ascii="Times New Roman" w:eastAsia="Calibri" w:hAnsi="Times New Roman" w:cs="Calibri"/>
          <w:sz w:val="24"/>
          <w:lang w:val="sr-Cyrl-BA" w:eastAsia="zh-CN"/>
        </w:rPr>
        <w:t>првог децембра</w:t>
      </w:r>
      <w:r w:rsidR="008F2A27" w:rsidRPr="008979D0">
        <w:rPr>
          <w:rFonts w:ascii="Times New Roman" w:eastAsia="Calibri" w:hAnsi="Times New Roman" w:cs="Calibri"/>
          <w:sz w:val="24"/>
          <w:lang w:val="sr-Cyrl-BA" w:eastAsia="zh-CN"/>
        </w:rPr>
        <w:t xml:space="preserve"> календарске године</w:t>
      </w:r>
      <w:r w:rsidR="008C4C5A" w:rsidRPr="008979D0">
        <w:rPr>
          <w:rFonts w:ascii="Times New Roman" w:eastAsia="Calibri" w:hAnsi="Times New Roman" w:cs="Calibri"/>
          <w:sz w:val="24"/>
          <w:lang w:val="sr-Cyrl-BA" w:eastAsia="zh-CN"/>
        </w:rPr>
        <w:t xml:space="preserve"> кој</w:t>
      </w:r>
      <w:r w:rsidR="008F2A27" w:rsidRPr="008979D0">
        <w:rPr>
          <w:rFonts w:ascii="Times New Roman" w:eastAsia="Calibri" w:hAnsi="Times New Roman" w:cs="Calibri"/>
          <w:sz w:val="24"/>
          <w:lang w:val="sr-Cyrl-BA" w:eastAsia="zh-CN"/>
        </w:rPr>
        <w:t>а</w:t>
      </w:r>
      <w:r w:rsidR="008C4C5A" w:rsidRPr="008979D0">
        <w:rPr>
          <w:rFonts w:ascii="Times New Roman" w:eastAsia="Calibri" w:hAnsi="Times New Roman" w:cs="Calibri"/>
          <w:sz w:val="24"/>
          <w:lang w:val="sr-Cyrl-BA" w:eastAsia="zh-CN"/>
        </w:rPr>
        <w:t xml:space="preserve"> претходи </w:t>
      </w:r>
      <w:bookmarkEnd w:id="0"/>
      <w:r w:rsidR="008979D0">
        <w:rPr>
          <w:rFonts w:ascii="Times New Roman" w:eastAsia="Calibri" w:hAnsi="Times New Roman" w:cs="Calibri"/>
          <w:sz w:val="24"/>
          <w:lang w:val="sr-Cyrl-BA" w:eastAsia="zh-CN"/>
        </w:rPr>
        <w:t xml:space="preserve">обрачунском периоду </w:t>
      </w:r>
      <w:r w:rsidR="008C4C5A" w:rsidRPr="008979D0">
        <w:rPr>
          <w:rFonts w:ascii="Times New Roman" w:eastAsia="Calibri" w:hAnsi="Times New Roman" w:cs="Calibri"/>
          <w:sz w:val="24"/>
          <w:lang w:val="sr-Cyrl-BA" w:eastAsia="zh-CN"/>
        </w:rPr>
        <w:t xml:space="preserve"> </w:t>
      </w:r>
      <w:r w:rsidR="00B14327" w:rsidRPr="008979D0">
        <w:rPr>
          <w:rFonts w:ascii="Times New Roman" w:eastAsia="Calibri" w:hAnsi="Times New Roman" w:cs="Calibri"/>
          <w:sz w:val="24"/>
          <w:lang w:val="sr-Cyrl-BA" w:eastAsia="zh-CN"/>
        </w:rPr>
        <w:t xml:space="preserve">и </w:t>
      </w:r>
      <w:r w:rsidR="000A3091" w:rsidRPr="008979D0">
        <w:rPr>
          <w:rFonts w:ascii="Times New Roman" w:eastAsia="Calibri" w:hAnsi="Times New Roman" w:cs="Calibri"/>
          <w:sz w:val="24"/>
          <w:lang w:val="sr-Cyrl-BA" w:eastAsia="zh-CN"/>
        </w:rPr>
        <w:t xml:space="preserve">испуњавају опште и посебне услове из </w:t>
      </w:r>
      <w:r w:rsidR="000A3091" w:rsidRPr="008979D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Закона о подстицајима у привреди Републике Српске</w:t>
      </w:r>
      <w:r w:rsidR="00EA72A0" w:rsidRPr="008979D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(у даљем тексту: Закон)</w:t>
      </w:r>
      <w:r w:rsidR="000A3091" w:rsidRPr="008979D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.</w:t>
      </w:r>
    </w:p>
    <w:p w14:paraId="4B40190B" w14:textId="5D09ED3B" w:rsidR="00594BF7" w:rsidRPr="000A5BE0" w:rsidRDefault="00504FB9" w:rsidP="00812E5F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ab/>
      </w:r>
      <w:r w:rsidR="00594BF7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(2) Привредни субјект </w:t>
      </w:r>
      <w:r w:rsidR="008979D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остварује право</w:t>
      </w:r>
      <w:r w:rsidR="00594BF7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на подстицај за раднике који су без прекида </w:t>
      </w:r>
      <w:r w:rsidR="00594BF7" w:rsidRPr="008979D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пријављени у Јединствени систем регистрације, контроле и наплате доприноса</w:t>
      </w:r>
      <w:r w:rsidR="004D2C43" w:rsidRPr="008979D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594BF7" w:rsidRPr="008979D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најкасније </w:t>
      </w:r>
      <w:r w:rsidR="008979D0" w:rsidRPr="008979D0">
        <w:rPr>
          <w:rFonts w:ascii="Times New Roman" w:eastAsia="Calibri" w:hAnsi="Times New Roman" w:cs="Calibri"/>
          <w:sz w:val="24"/>
          <w:lang w:val="sr-Cyrl-BA" w:eastAsia="zh-CN"/>
        </w:rPr>
        <w:t>до</w:t>
      </w:r>
      <w:r w:rsidR="00D16B47" w:rsidRPr="008979D0">
        <w:rPr>
          <w:rFonts w:ascii="Times New Roman" w:eastAsia="Calibri" w:hAnsi="Times New Roman" w:cs="Calibri"/>
          <w:sz w:val="24"/>
          <w:lang w:val="sr-Cyrl-BA" w:eastAsia="zh-CN"/>
        </w:rPr>
        <w:t xml:space="preserve"> првог децембра календарске године која претходи периоду за који се подноси захтјев за подстицај</w:t>
      </w:r>
      <w:r w:rsidR="004D2C43" w:rsidRPr="008979D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,</w:t>
      </w:r>
      <w:r w:rsidR="00594BF7" w:rsidRPr="008979D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па до одређеног мјесеца у обрачунском периоду за који се подноси захтјев за подстицај (у даљем тексту: Захтјев).</w:t>
      </w:r>
    </w:p>
    <w:p w14:paraId="750DA850" w14:textId="77777777" w:rsidR="00DC693C" w:rsidRPr="000A5BE0" w:rsidRDefault="00504FB9" w:rsidP="00812E5F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Latn-BA" w:eastAsia="zh-CN"/>
        </w:rPr>
        <w:tab/>
      </w:r>
      <w:r w:rsidR="002F150F" w:rsidRPr="000A5BE0">
        <w:rPr>
          <w:rFonts w:ascii="Times New Roman" w:eastAsia="Calibri" w:hAnsi="Times New Roman" w:cs="Times New Roman"/>
          <w:sz w:val="24"/>
          <w:szCs w:val="24"/>
          <w:lang w:val="sr-Latn-BA" w:eastAsia="zh-CN"/>
        </w:rPr>
        <w:t>(</w:t>
      </w:r>
      <w:r w:rsidR="00594BF7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3</w:t>
      </w:r>
      <w:r w:rsidR="002F150F" w:rsidRPr="000A5BE0">
        <w:rPr>
          <w:rFonts w:ascii="Times New Roman" w:eastAsia="Calibri" w:hAnsi="Times New Roman" w:cs="Times New Roman"/>
          <w:sz w:val="24"/>
          <w:szCs w:val="24"/>
          <w:lang w:val="sr-Latn-BA" w:eastAsia="zh-CN"/>
        </w:rPr>
        <w:t xml:space="preserve">) </w:t>
      </w:r>
      <w:r w:rsidR="002F150F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Општи услов у вези са уредно поднесеним пореским пријавама</w:t>
      </w:r>
      <w:r w:rsidR="00DC693C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подразумијева да су пореске пријаве достављене надлежној организационој јединици Пореске управе Републике Српске на обрасцима и у роковима утврђеним у пропис</w:t>
      </w:r>
      <w:r w:rsidR="005770A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има</w:t>
      </w:r>
      <w:r w:rsidR="00DC693C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којим</w:t>
      </w:r>
      <w:r w:rsidR="005770A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а</w:t>
      </w:r>
      <w:r w:rsidR="00DC693C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се уређује обавеза плаћања одређене врсте пореске обавезе.</w:t>
      </w:r>
    </w:p>
    <w:p w14:paraId="7D8DF29E" w14:textId="7A50F459" w:rsidR="00DC0E1D" w:rsidRPr="008979D0" w:rsidRDefault="00504FB9" w:rsidP="00812E5F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ab/>
      </w:r>
      <w:r w:rsidR="00DC693C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(</w:t>
      </w:r>
      <w:r w:rsidR="008979D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4</w:t>
      </w:r>
      <w:r w:rsidR="00DC693C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) </w:t>
      </w:r>
      <w:r w:rsidR="004B0480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Посебни услов у вези са вишим износом плате подразумијева да је радник</w:t>
      </w:r>
      <w:r w:rsidR="00B14327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у</w:t>
      </w:r>
      <w:r w:rsidR="00BF2033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,</w:t>
      </w:r>
      <w:r w:rsidR="00DC0E1D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од момента повећања плате, исплаћена виша плата </w:t>
      </w:r>
      <w:r w:rsidR="00E03395" w:rsidRPr="008979D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и више плаћени доприноси </w:t>
      </w:r>
      <w:r w:rsidR="00DC0E1D" w:rsidRPr="008979D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за један или више мјесеци обрачунског периода у односу на </w:t>
      </w:r>
      <w:r w:rsidR="00E03395" w:rsidRPr="008979D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доприносе исплаћене за </w:t>
      </w:r>
      <w:r w:rsidR="00DC0E1D" w:rsidRPr="008979D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почетни износ плате.</w:t>
      </w:r>
    </w:p>
    <w:p w14:paraId="62534425" w14:textId="15FDEE42" w:rsidR="00EF29A3" w:rsidRDefault="00B43755" w:rsidP="002E139B">
      <w:pPr>
        <w:suppressAutoHyphens/>
        <w:spacing w:after="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       (</w:t>
      </w:r>
      <w:r w:rsidR="000E15BC">
        <w:rPr>
          <w:rFonts w:ascii="Times New Roman" w:eastAsia="Calibri" w:hAnsi="Times New Roman" w:cs="Times New Roman"/>
          <w:sz w:val="24"/>
          <w:szCs w:val="24"/>
          <w:lang w:val="sr-Latn-BA" w:eastAsia="zh-CN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) </w:t>
      </w:r>
      <w:r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У случају да </w:t>
      </w:r>
      <w:r w:rsidR="00C87873"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с</w:t>
      </w:r>
      <w:r w:rsidR="00EF29A3"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у</w:t>
      </w:r>
      <w:r w:rsidR="006442DF"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,</w:t>
      </w:r>
      <w:r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због промјене збирне стопе доприноса</w:t>
      </w:r>
      <w:r w:rsidR="006442DF"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или одр</w:t>
      </w:r>
      <w:r w:rsidR="00EF29A3"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е</w:t>
      </w:r>
      <w:r w:rsidR="006442DF"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ђених олакшица за пословање </w:t>
      </w:r>
      <w:r w:rsidR="00EF29A3"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привредних субјеката </w:t>
      </w:r>
      <w:r w:rsidR="006442DF"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у потешкоћама</w:t>
      </w:r>
      <w:r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, уплаћени доприноси </w:t>
      </w:r>
      <w:r w:rsidR="007475DC"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за почетни износ плате </w:t>
      </w:r>
      <w:r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нижи од доприноса</w:t>
      </w:r>
      <w:r w:rsidR="00EF29A3"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који се измирују за </w:t>
      </w:r>
      <w:r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важећу најнижу плату</w:t>
      </w:r>
      <w:r w:rsidR="007475DC"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, при обрачуну подстицаја </w:t>
      </w:r>
      <w:r w:rsidR="00EF29A3"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примјењује се </w:t>
      </w:r>
      <w:r w:rsidR="00C87873"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износ доприноса </w:t>
      </w:r>
      <w:r w:rsidR="00EF29A3"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који се плаћа </w:t>
      </w:r>
      <w:r w:rsidR="00C87873"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за важећу најнижу плату.</w:t>
      </w:r>
      <w:r w:rsidR="007475DC" w:rsidRPr="00EF29A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</w:p>
    <w:p w14:paraId="54F47B47" w14:textId="2FC2E18A" w:rsidR="007F78F5" w:rsidRPr="000A5BE0" w:rsidRDefault="007F78F5" w:rsidP="007F78F5">
      <w:pPr>
        <w:tabs>
          <w:tab w:val="left" w:pos="4536"/>
        </w:tabs>
        <w:suppressAutoHyphens/>
        <w:spacing w:after="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  <w:r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Члан 3.</w:t>
      </w:r>
    </w:p>
    <w:p w14:paraId="422A3AF2" w14:textId="77777777" w:rsidR="007F78F5" w:rsidRPr="000A5BE0" w:rsidRDefault="007F78F5" w:rsidP="00812E5F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69241BD2" w14:textId="77777777" w:rsidR="001C6F13" w:rsidRPr="000A5BE0" w:rsidRDefault="00504FB9" w:rsidP="00812E5F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ab/>
      </w:r>
      <w:r w:rsidR="001C6F13" w:rsidRPr="00174DAA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Ако раднику престане радни однос, привредни субјект има право на подстицај за мјесеце обрачунског периода у којима је </w:t>
      </w:r>
      <w:r w:rsidR="0098147E" w:rsidRPr="00174DAA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тај радник био у радном односу и у којима је исплаћена виша плата у односу на почетни износ плате.</w:t>
      </w:r>
    </w:p>
    <w:p w14:paraId="294C3330" w14:textId="1CCE050E" w:rsidR="007F78F5" w:rsidRDefault="007F78F5" w:rsidP="00812E5F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26A4B7F0" w14:textId="18314177" w:rsidR="002E139B" w:rsidRDefault="002E139B" w:rsidP="00812E5F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34A92C73" w14:textId="591B16C9" w:rsidR="002E139B" w:rsidRDefault="002E139B" w:rsidP="00812E5F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7F460325" w14:textId="77777777" w:rsidR="002E139B" w:rsidRPr="000A5BE0" w:rsidRDefault="002E139B" w:rsidP="00812E5F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6B54817E" w14:textId="52A75782" w:rsidR="004B0480" w:rsidRDefault="004B0480" w:rsidP="004B0480">
      <w:pPr>
        <w:tabs>
          <w:tab w:val="left" w:pos="4536"/>
        </w:tabs>
        <w:suppressAutoHyphens/>
        <w:spacing w:after="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  <w:r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lastRenderedPageBreak/>
        <w:t xml:space="preserve">Члан </w:t>
      </w:r>
      <w:r w:rsidR="00BB6673"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4</w:t>
      </w:r>
      <w:r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.</w:t>
      </w:r>
    </w:p>
    <w:p w14:paraId="78D4F528" w14:textId="77777777" w:rsidR="002E139B" w:rsidRPr="000A5BE0" w:rsidRDefault="002E139B" w:rsidP="004B0480">
      <w:pPr>
        <w:tabs>
          <w:tab w:val="left" w:pos="4536"/>
        </w:tabs>
        <w:suppressAutoHyphens/>
        <w:spacing w:after="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14:paraId="13962A44" w14:textId="7BCBA25C" w:rsidR="00F1174D" w:rsidRPr="0034321D" w:rsidRDefault="00F1174D" w:rsidP="0034321D">
      <w:pPr>
        <w:pStyle w:val="ListParagraph"/>
        <w:numPr>
          <w:ilvl w:val="0"/>
          <w:numId w:val="5"/>
        </w:numPr>
        <w:tabs>
          <w:tab w:val="left" w:pos="900"/>
        </w:tabs>
        <w:suppressAutoHyphens/>
        <w:spacing w:after="6" w:line="240" w:lineRule="auto"/>
        <w:ind w:left="90" w:firstLine="401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Привредни субјекти не могу бити корисници подстицаја</w:t>
      </w:r>
      <w:r w:rsidR="00E4234A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bookmarkStart w:id="1" w:name="_Hlk101174199"/>
      <w:r w:rsidR="00EF29A3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за </w:t>
      </w:r>
      <w:r w:rsidR="00E4234A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EF29A3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раднике </w:t>
      </w:r>
      <w:r w:rsidR="0034321D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у мјесецима обрачунског периода када  остварују </w:t>
      </w:r>
      <w:bookmarkEnd w:id="1"/>
      <w:r w:rsidR="00985844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право на поврат </w:t>
      </w:r>
      <w:bookmarkStart w:id="2" w:name="_Hlk101174339"/>
      <w:r w:rsidR="00985844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дијела или свих плаћених доприноса</w:t>
      </w:r>
      <w:r w:rsidR="00985844" w:rsidRPr="0034321D">
        <w:rPr>
          <w:rFonts w:ascii="Times New Roman" w:eastAsia="Calibri" w:hAnsi="Times New Roman" w:cs="Calibri"/>
          <w:sz w:val="24"/>
          <w:lang w:val="sr-Cyrl-BA" w:eastAsia="zh-CN"/>
        </w:rPr>
        <w:t>,</w:t>
      </w:r>
      <w:r w:rsidRPr="0034321D">
        <w:rPr>
          <w:rFonts w:ascii="Times New Roman" w:eastAsia="Calibri" w:hAnsi="Times New Roman" w:cs="Calibri"/>
          <w:sz w:val="24"/>
          <w:lang w:val="sr-Cyrl-BA" w:eastAsia="zh-CN"/>
        </w:rPr>
        <w:t xml:space="preserve"> на </w:t>
      </w:r>
      <w:r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основу</w:t>
      </w:r>
      <w:r w:rsidR="001273AA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закона којим се уређује запошљавање инвалида</w:t>
      </w:r>
      <w:r w:rsidR="0098147E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,</w:t>
      </w:r>
      <w:r w:rsidR="005F4E95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34321D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породиљско одсуство, </w:t>
      </w:r>
      <w:r w:rsidR="002634F2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привремен</w:t>
      </w:r>
      <w:r w:rsidR="0034321D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а</w:t>
      </w:r>
      <w:r w:rsidR="002634F2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спријеченост за рад</w:t>
      </w:r>
      <w:r w:rsidR="005F4E95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,</w:t>
      </w:r>
      <w:r w:rsidR="0098147E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као и на основу</w:t>
      </w:r>
      <w:r w:rsidR="001273AA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других</w:t>
      </w:r>
      <w:r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посебних прописа и докумената.</w:t>
      </w:r>
    </w:p>
    <w:bookmarkEnd w:id="2"/>
    <w:p w14:paraId="02E02150" w14:textId="0796592E" w:rsidR="00BF08C6" w:rsidRPr="0034321D" w:rsidRDefault="00504FB9" w:rsidP="00CB2CD6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ab/>
      </w:r>
      <w:r w:rsidR="00CB2CD6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(2) </w:t>
      </w:r>
      <w:r w:rsidR="00BF08C6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Министарство</w:t>
      </w:r>
      <w:r w:rsidR="00CB2CD6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привреде и предузетништва (у даљем тексту: Министа</w:t>
      </w:r>
      <w:r w:rsidR="006D07F0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р</w:t>
      </w:r>
      <w:r w:rsidR="00CB2CD6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ство)</w:t>
      </w:r>
      <w:r w:rsidR="00474C54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и Пореска управа Републике Српске</w:t>
      </w:r>
      <w:r w:rsidR="00174DAA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,</w:t>
      </w:r>
      <w:r w:rsidR="00BF08C6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по службеној дужности</w:t>
      </w:r>
      <w:r w:rsidR="00174DAA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,</w:t>
      </w:r>
      <w:r w:rsidR="00BF08C6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провјерава</w:t>
      </w:r>
      <w:r w:rsidR="00F465FA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ју</w:t>
      </w:r>
      <w:r w:rsidR="00BF08C6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услове</w:t>
      </w:r>
      <w:r w:rsidR="00EF4B74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из с</w:t>
      </w:r>
      <w:r w:rsidR="00BF08C6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т</w:t>
      </w:r>
      <w:r w:rsidR="00EF4B74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а</w:t>
      </w:r>
      <w:r w:rsidR="00BF08C6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ва 1.</w:t>
      </w:r>
      <w:r w:rsidR="00474C54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BF08C6" w:rsidRPr="0034321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овог члана. </w:t>
      </w:r>
    </w:p>
    <w:p w14:paraId="6B6AACC9" w14:textId="6CFAA406" w:rsidR="008A4278" w:rsidRPr="000A5BE0" w:rsidRDefault="00504FB9" w:rsidP="00812E5F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ab/>
      </w:r>
      <w:r w:rsidR="00300DF5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(</w:t>
      </w:r>
      <w:r w:rsidR="006F2EEF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3</w:t>
      </w:r>
      <w:r w:rsidR="00300DF5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) Када радник промијени пребивалиште из </w:t>
      </w:r>
      <w:r w:rsidR="008A4278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једног</w:t>
      </w:r>
      <w:r w:rsidR="007A0A4E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ентитета</w:t>
      </w:r>
      <w:r w:rsidR="008A4278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у други ентитет</w:t>
      </w: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, односно </w:t>
      </w:r>
      <w:r w:rsidR="007A0A4E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пребивалиште </w:t>
      </w:r>
      <w:r w:rsidR="00D63D2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Брчко Дистрикт</w:t>
      </w:r>
      <w:r w:rsidR="00D63D2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БиХ</w:t>
      </w:r>
      <w:r w:rsidR="00AC0A89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,</w:t>
      </w:r>
      <w:r w:rsidR="008A4278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6F2EEF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висина подстицаја утврђује се на основу разлике у висини плаћених доприноса према врсти доприноса који се плаћају према Републици Српској између повећане плате и почетног износа плате.</w:t>
      </w:r>
    </w:p>
    <w:p w14:paraId="76739A19" w14:textId="77777777" w:rsidR="00F1174D" w:rsidRPr="000A5BE0" w:rsidRDefault="00F1174D" w:rsidP="00812E5F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4BEBA465" w14:textId="77777777" w:rsidR="00F1174D" w:rsidRPr="000A5BE0" w:rsidRDefault="00F1174D" w:rsidP="00F1174D">
      <w:pPr>
        <w:tabs>
          <w:tab w:val="left" w:pos="4536"/>
        </w:tabs>
        <w:suppressAutoHyphens/>
        <w:spacing w:after="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  <w:r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 xml:space="preserve">Члан </w:t>
      </w:r>
      <w:r w:rsidR="00AE78EA"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5</w:t>
      </w:r>
      <w:r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.</w:t>
      </w:r>
    </w:p>
    <w:p w14:paraId="2A0EA583" w14:textId="77777777" w:rsidR="00EA72A0" w:rsidRPr="000A5BE0" w:rsidRDefault="00EA72A0" w:rsidP="00812E5F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0EF05EDF" w14:textId="77777777" w:rsidR="00EA72A0" w:rsidRPr="000A5BE0" w:rsidRDefault="00504FB9" w:rsidP="00812E5F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ab/>
      </w:r>
      <w:r w:rsidR="00626B0D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(1) </w:t>
      </w:r>
      <w:bookmarkStart w:id="3" w:name="_Hlk118367367"/>
      <w:r w:rsidR="00EA72A0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Привредни субјект подношењем </w:t>
      </w:r>
      <w:r w:rsidR="00594BF7" w:rsidRPr="000A5BE0">
        <w:rPr>
          <w:rFonts w:ascii="Times New Roman" w:eastAsia="Calibri" w:hAnsi="Times New Roman" w:cs="Calibri"/>
          <w:sz w:val="24"/>
          <w:lang w:val="sr-Cyrl-BA" w:eastAsia="zh-CN"/>
        </w:rPr>
        <w:t>З</w:t>
      </w:r>
      <w:r w:rsidR="00EA72A0" w:rsidRPr="000A5BE0">
        <w:rPr>
          <w:rFonts w:ascii="Times New Roman" w:eastAsia="Calibri" w:hAnsi="Times New Roman" w:cs="Calibri"/>
          <w:sz w:val="24"/>
          <w:lang w:val="sr-Cyrl-BA" w:eastAsia="zh-CN"/>
        </w:rPr>
        <w:t>ахтјева</w:t>
      </w:r>
      <w:r w:rsidR="00594BF7" w:rsidRPr="000A5BE0">
        <w:rPr>
          <w:rFonts w:ascii="Times New Roman" w:eastAsia="Calibri" w:hAnsi="Times New Roman" w:cs="Calibri"/>
          <w:sz w:val="24"/>
          <w:lang w:val="sr-Cyrl-BA" w:eastAsia="zh-CN"/>
        </w:rPr>
        <w:t xml:space="preserve"> </w:t>
      </w:r>
      <w:r w:rsidR="00EA72A0" w:rsidRPr="000A5BE0">
        <w:rPr>
          <w:rFonts w:ascii="Times New Roman" w:eastAsia="Calibri" w:hAnsi="Times New Roman" w:cs="Calibri"/>
          <w:sz w:val="24"/>
          <w:lang w:val="sr-Cyrl-BA" w:eastAsia="zh-CN"/>
        </w:rPr>
        <w:t>иницира покретање</w:t>
      </w:r>
      <w:r w:rsidR="00EA72A0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поступка за остваривање права на подстицај.</w:t>
      </w:r>
    </w:p>
    <w:p w14:paraId="3674410B" w14:textId="7A867B6E" w:rsidR="00F919FA" w:rsidRPr="000A5BE0" w:rsidRDefault="00504FB9" w:rsidP="00626B0D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Calibri"/>
          <w:sz w:val="24"/>
          <w:lang w:val="sr-Cyrl-BA" w:eastAsia="zh-CN"/>
        </w:rPr>
      </w:pPr>
      <w:r>
        <w:rPr>
          <w:rFonts w:ascii="Times New Roman" w:eastAsia="Calibri" w:hAnsi="Times New Roman" w:cs="Calibri"/>
          <w:sz w:val="24"/>
          <w:lang w:val="sr-Cyrl-BA" w:eastAsia="zh-CN"/>
        </w:rPr>
        <w:tab/>
      </w:r>
      <w:r w:rsidR="00F919FA" w:rsidRPr="000A5BE0">
        <w:rPr>
          <w:rFonts w:ascii="Times New Roman" w:eastAsia="Calibri" w:hAnsi="Times New Roman" w:cs="Calibri"/>
          <w:sz w:val="24"/>
          <w:lang w:val="sr-Cyrl-BA" w:eastAsia="zh-CN"/>
        </w:rPr>
        <w:t>(</w:t>
      </w:r>
      <w:r w:rsidR="00F919FA" w:rsidRPr="000A5BE0">
        <w:rPr>
          <w:rFonts w:ascii="Times New Roman" w:eastAsia="Calibri" w:hAnsi="Times New Roman" w:cs="Calibri"/>
          <w:sz w:val="24"/>
          <w:lang w:val="sr-Latn-BA" w:eastAsia="zh-CN"/>
        </w:rPr>
        <w:t>2</w:t>
      </w:r>
      <w:r w:rsidR="00F919FA" w:rsidRPr="000A5BE0">
        <w:rPr>
          <w:rFonts w:ascii="Times New Roman" w:eastAsia="Calibri" w:hAnsi="Times New Roman" w:cs="Calibri"/>
          <w:sz w:val="24"/>
          <w:lang w:val="sr-Cyrl-BA" w:eastAsia="zh-CN"/>
        </w:rPr>
        <w:t>) Захтјев се састоји од два дијела</w:t>
      </w:r>
      <w:r w:rsidR="00174DAA">
        <w:rPr>
          <w:rFonts w:ascii="Times New Roman" w:eastAsia="Calibri" w:hAnsi="Times New Roman" w:cs="Calibri"/>
          <w:sz w:val="24"/>
          <w:lang w:val="sr-Cyrl-BA" w:eastAsia="zh-CN"/>
        </w:rPr>
        <w:t>,</w:t>
      </w:r>
      <w:r w:rsidR="00F919FA" w:rsidRPr="000A5BE0">
        <w:rPr>
          <w:rFonts w:ascii="Times New Roman" w:eastAsia="Calibri" w:hAnsi="Times New Roman" w:cs="Calibri"/>
          <w:sz w:val="24"/>
          <w:lang w:val="sr-Cyrl-BA" w:eastAsia="zh-CN"/>
        </w:rPr>
        <w:t xml:space="preserve"> и то:</w:t>
      </w:r>
    </w:p>
    <w:p w14:paraId="24F00708" w14:textId="77777777" w:rsidR="00F919FA" w:rsidRPr="000A5BE0" w:rsidRDefault="00504FB9" w:rsidP="00626B0D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Calibri"/>
          <w:sz w:val="24"/>
          <w:lang w:val="sr-Cyrl-BA" w:eastAsia="zh-CN"/>
        </w:rPr>
      </w:pPr>
      <w:r>
        <w:rPr>
          <w:rFonts w:ascii="Times New Roman" w:eastAsia="Calibri" w:hAnsi="Times New Roman" w:cs="Calibri"/>
          <w:sz w:val="24"/>
          <w:lang w:val="sr-Cyrl-BA" w:eastAsia="zh-CN"/>
        </w:rPr>
        <w:tab/>
      </w:r>
      <w:r w:rsidR="00F919FA" w:rsidRPr="000A5BE0">
        <w:rPr>
          <w:rFonts w:ascii="Times New Roman" w:eastAsia="Calibri" w:hAnsi="Times New Roman" w:cs="Calibri"/>
          <w:sz w:val="24"/>
          <w:lang w:val="sr-Cyrl-BA" w:eastAsia="zh-CN"/>
        </w:rPr>
        <w:t>1) дијела у којем се наводе општи подаци о привредном субјекту и</w:t>
      </w:r>
    </w:p>
    <w:p w14:paraId="274A950D" w14:textId="477FA8B7" w:rsidR="00F919FA" w:rsidRPr="000A5BE0" w:rsidRDefault="00504FB9" w:rsidP="00626B0D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Calibri"/>
          <w:sz w:val="24"/>
          <w:lang w:val="sr-Cyrl-BA" w:eastAsia="zh-CN"/>
        </w:rPr>
      </w:pPr>
      <w:r>
        <w:rPr>
          <w:rFonts w:ascii="Times New Roman" w:eastAsia="Calibri" w:hAnsi="Times New Roman" w:cs="Calibri"/>
          <w:sz w:val="24"/>
          <w:lang w:val="sr-Cyrl-BA" w:eastAsia="zh-CN"/>
        </w:rPr>
        <w:tab/>
      </w:r>
      <w:r w:rsidR="00F919FA" w:rsidRPr="000A5BE0">
        <w:rPr>
          <w:rFonts w:ascii="Times New Roman" w:eastAsia="Calibri" w:hAnsi="Times New Roman" w:cs="Calibri"/>
          <w:sz w:val="24"/>
          <w:lang w:val="sr-Cyrl-BA" w:eastAsia="zh-CN"/>
        </w:rPr>
        <w:t>2) дијела у којем се наводи списак радника за кој</w:t>
      </w:r>
      <w:r w:rsidR="006D07F0" w:rsidRPr="000A5BE0">
        <w:rPr>
          <w:rFonts w:ascii="Times New Roman" w:eastAsia="Calibri" w:hAnsi="Times New Roman" w:cs="Calibri"/>
          <w:sz w:val="24"/>
          <w:lang w:val="sr-Cyrl-BA" w:eastAsia="zh-CN"/>
        </w:rPr>
        <w:t>е</w:t>
      </w:r>
      <w:r w:rsidR="00F919FA" w:rsidRPr="000A5BE0">
        <w:rPr>
          <w:rFonts w:ascii="Times New Roman" w:eastAsia="Calibri" w:hAnsi="Times New Roman" w:cs="Calibri"/>
          <w:sz w:val="24"/>
          <w:lang w:val="sr-Cyrl-BA" w:eastAsia="zh-CN"/>
        </w:rPr>
        <w:t xml:space="preserve"> се тражи подстицај.</w:t>
      </w:r>
    </w:p>
    <w:p w14:paraId="7344D0B6" w14:textId="77777777" w:rsidR="00626B0D" w:rsidRPr="000A5BE0" w:rsidRDefault="00504FB9" w:rsidP="00626B0D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Calibri"/>
          <w:sz w:val="24"/>
          <w:lang w:val="sr-Cyrl-BA" w:eastAsia="zh-CN"/>
        </w:rPr>
      </w:pPr>
      <w:r>
        <w:rPr>
          <w:rFonts w:ascii="Times New Roman" w:eastAsia="Calibri" w:hAnsi="Times New Roman" w:cs="Calibri"/>
          <w:sz w:val="24"/>
          <w:lang w:val="sr-Cyrl-BA" w:eastAsia="zh-CN"/>
        </w:rPr>
        <w:tab/>
      </w:r>
      <w:r w:rsidR="00626B0D" w:rsidRPr="000A5BE0">
        <w:rPr>
          <w:rFonts w:ascii="Times New Roman" w:eastAsia="Calibri" w:hAnsi="Times New Roman" w:cs="Calibri"/>
          <w:sz w:val="24"/>
          <w:lang w:val="sr-Cyrl-BA" w:eastAsia="zh-CN"/>
        </w:rPr>
        <w:t>(</w:t>
      </w:r>
      <w:r w:rsidR="00F919FA" w:rsidRPr="000A5BE0">
        <w:rPr>
          <w:rFonts w:ascii="Times New Roman" w:eastAsia="Calibri" w:hAnsi="Times New Roman" w:cs="Calibri"/>
          <w:sz w:val="24"/>
          <w:lang w:val="sr-Cyrl-BA" w:eastAsia="zh-CN"/>
        </w:rPr>
        <w:t>3</w:t>
      </w:r>
      <w:r w:rsidR="00626B0D" w:rsidRPr="000A5BE0">
        <w:rPr>
          <w:rFonts w:ascii="Times New Roman" w:eastAsia="Calibri" w:hAnsi="Times New Roman" w:cs="Calibri"/>
          <w:sz w:val="24"/>
          <w:lang w:val="sr-Cyrl-BA" w:eastAsia="zh-CN"/>
        </w:rPr>
        <w:t>) Садржај Захтјева прописан је на обрасцу који се налази у Прилогу 1</w:t>
      </w:r>
      <w:r>
        <w:rPr>
          <w:rFonts w:ascii="Times New Roman" w:eastAsia="Calibri" w:hAnsi="Times New Roman" w:cs="Calibri"/>
          <w:sz w:val="24"/>
          <w:lang w:val="sr-Cyrl-BA" w:eastAsia="zh-CN"/>
        </w:rPr>
        <w:t>.</w:t>
      </w:r>
      <w:r w:rsidR="00626B0D" w:rsidRPr="000A5BE0">
        <w:rPr>
          <w:rFonts w:ascii="Times New Roman" w:eastAsia="Calibri" w:hAnsi="Times New Roman" w:cs="Calibri"/>
          <w:sz w:val="24"/>
          <w:lang w:val="sr-Cyrl-BA" w:eastAsia="zh-CN"/>
        </w:rPr>
        <w:t xml:space="preserve"> овог правилника и чини његов саставни дио.</w:t>
      </w:r>
    </w:p>
    <w:bookmarkEnd w:id="3"/>
    <w:p w14:paraId="3207D0C7" w14:textId="77777777" w:rsidR="002B6B8F" w:rsidRPr="000A5BE0" w:rsidRDefault="002B6B8F" w:rsidP="00812E5F">
      <w:pPr>
        <w:suppressAutoHyphens/>
        <w:spacing w:after="6" w:line="240" w:lineRule="auto"/>
        <w:ind w:firstLine="284"/>
        <w:jc w:val="both"/>
        <w:rPr>
          <w:rFonts w:ascii="Times New Roman" w:eastAsia="Calibri" w:hAnsi="Times New Roman" w:cs="Calibri"/>
          <w:sz w:val="24"/>
          <w:lang w:val="sr-Cyrl-BA" w:eastAsia="zh-CN"/>
        </w:rPr>
      </w:pPr>
    </w:p>
    <w:p w14:paraId="70E1231A" w14:textId="77777777" w:rsidR="004B0480" w:rsidRPr="000A5BE0" w:rsidRDefault="004B0480" w:rsidP="004B0480">
      <w:pPr>
        <w:tabs>
          <w:tab w:val="left" w:pos="4536"/>
        </w:tabs>
        <w:suppressAutoHyphens/>
        <w:spacing w:after="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  <w:r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 xml:space="preserve">Члан </w:t>
      </w:r>
      <w:r w:rsidR="00131C78" w:rsidRPr="000A5BE0">
        <w:rPr>
          <w:rFonts w:ascii="Times New Roman" w:eastAsia="Times New Roman" w:hAnsi="Times New Roman" w:cs="Times New Roman"/>
          <w:sz w:val="24"/>
          <w:szCs w:val="24"/>
          <w:lang w:val="sr-Latn-BA" w:eastAsia="zh-CN"/>
        </w:rPr>
        <w:t>6</w:t>
      </w:r>
      <w:r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.</w:t>
      </w:r>
    </w:p>
    <w:p w14:paraId="080CA139" w14:textId="77777777" w:rsidR="00EA72A0" w:rsidRPr="000A5BE0" w:rsidRDefault="00EA72A0" w:rsidP="0057098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lang w:val="sr-Cyrl-BA" w:eastAsia="zh-CN"/>
        </w:rPr>
      </w:pPr>
    </w:p>
    <w:p w14:paraId="6791B616" w14:textId="77777777" w:rsidR="00F1174D" w:rsidRPr="000A5BE0" w:rsidRDefault="00504FB9" w:rsidP="0057098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Calibri"/>
          <w:sz w:val="24"/>
          <w:lang w:val="sr-Cyrl-BA" w:eastAsia="zh-CN"/>
        </w:rPr>
        <w:tab/>
      </w:r>
      <w:r w:rsidR="002B6B8F" w:rsidRPr="000A5BE0">
        <w:rPr>
          <w:rFonts w:ascii="Times New Roman" w:eastAsia="Calibri" w:hAnsi="Times New Roman" w:cs="Calibri"/>
          <w:sz w:val="24"/>
          <w:lang w:val="sr-Cyrl-BA" w:eastAsia="zh-CN"/>
        </w:rPr>
        <w:t xml:space="preserve">(1) Захтјев </w:t>
      </w:r>
      <w:r w:rsidR="00EA72A0" w:rsidRPr="000A5BE0">
        <w:rPr>
          <w:rFonts w:ascii="Times New Roman" w:eastAsia="Calibri" w:hAnsi="Times New Roman" w:cs="Calibri"/>
          <w:sz w:val="24"/>
          <w:lang w:val="sr-Cyrl-BA" w:eastAsia="zh-CN"/>
        </w:rPr>
        <w:t xml:space="preserve">се подноси </w:t>
      </w:r>
      <w:r w:rsidR="002B6B8F"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у електронској</w:t>
      </w:r>
      <w:r w:rsidR="004968AA" w:rsidRPr="000A5BE0">
        <w:rPr>
          <w:rFonts w:ascii="Times New Roman" w:eastAsia="Times New Roman" w:hAnsi="Times New Roman" w:cs="Times New Roman"/>
          <w:sz w:val="24"/>
          <w:szCs w:val="24"/>
          <w:lang w:val="sr-Latn-BA" w:eastAsia="zh-CN"/>
        </w:rPr>
        <w:t xml:space="preserve"> </w:t>
      </w:r>
      <w:r w:rsidR="004968AA"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и писаној</w:t>
      </w:r>
      <w:r w:rsidR="002B6B8F"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 xml:space="preserve"> форми </w:t>
      </w:r>
      <w:r w:rsidR="006D07F0"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уписом</w:t>
      </w:r>
      <w:r w:rsidR="002B6B8F"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 xml:space="preserve"> потребних података у обра</w:t>
      </w:r>
      <w:r w:rsidR="006D07F0"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зац</w:t>
      </w:r>
      <w:r w:rsidR="002B6B8F"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 xml:space="preserve"> Захтјева.</w:t>
      </w:r>
    </w:p>
    <w:p w14:paraId="5C03548A" w14:textId="77777777" w:rsidR="00490EA1" w:rsidRPr="000A5BE0" w:rsidRDefault="00504FB9" w:rsidP="0057098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ab/>
      </w:r>
      <w:r w:rsidR="00490EA1"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 xml:space="preserve">(2) Подаци у Захтјеву </w:t>
      </w:r>
      <w:r w:rsidR="006D07F0"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уписују</w:t>
      </w:r>
      <w:r w:rsidR="00490EA1"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 xml:space="preserve"> се иск</w:t>
      </w:r>
      <w:r w:rsidR="00CB2CD6"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љ</w:t>
      </w:r>
      <w:r w:rsidR="00490EA1"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учиво у електронском облику.</w:t>
      </w:r>
    </w:p>
    <w:p w14:paraId="06CF1737" w14:textId="28127043" w:rsidR="00490EA1" w:rsidRDefault="00504FB9" w:rsidP="0057098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ab/>
      </w:r>
      <w:r w:rsidR="00490EA1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(3) Привредни субјект обавезан је да</w:t>
      </w:r>
      <w:r w:rsidR="00575D95" w:rsidRPr="00575D9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575D95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у обрасцу Захтјева</w:t>
      </w:r>
      <w:r w:rsidR="00490EA1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6D07F0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упише</w:t>
      </w:r>
      <w:r w:rsidR="00575D9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све податке </w:t>
      </w:r>
      <w:r w:rsidR="00490EA1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који су потребни за вођење поступка остваривања права на подстицај.</w:t>
      </w:r>
    </w:p>
    <w:p w14:paraId="6D0EB85C" w14:textId="3E652E8E" w:rsidR="00DF1FDD" w:rsidRPr="00551B15" w:rsidRDefault="00DF1FDD" w:rsidP="005709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           (4</w:t>
      </w:r>
      <w:r w:rsidRPr="000220F2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)</w:t>
      </w:r>
      <w:r w:rsidRPr="00022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15">
        <w:rPr>
          <w:rFonts w:ascii="Times New Roman" w:hAnsi="Times New Roman" w:cs="Times New Roman"/>
          <w:sz w:val="24"/>
          <w:szCs w:val="24"/>
          <w:lang w:val="sr-Cyrl-BA"/>
        </w:rPr>
        <w:t>Захтјев сад</w:t>
      </w:r>
      <w:r w:rsidR="00551B15" w:rsidRPr="00551B15">
        <w:rPr>
          <w:rFonts w:ascii="Times New Roman" w:hAnsi="Times New Roman" w:cs="Times New Roman"/>
          <w:sz w:val="24"/>
          <w:szCs w:val="24"/>
          <w:lang w:val="sr-Cyrl-BA"/>
        </w:rPr>
        <w:t>р</w:t>
      </w:r>
      <w:r w:rsidRPr="00551B15">
        <w:rPr>
          <w:rFonts w:ascii="Times New Roman" w:hAnsi="Times New Roman" w:cs="Times New Roman"/>
          <w:sz w:val="24"/>
          <w:szCs w:val="24"/>
          <w:lang w:val="sr-Cyrl-BA"/>
        </w:rPr>
        <w:t xml:space="preserve">жи изјаву овлашћеног лица за заступање </w:t>
      </w:r>
      <w:r w:rsidR="00551B15" w:rsidRPr="00551B15">
        <w:rPr>
          <w:rFonts w:ascii="Times New Roman" w:hAnsi="Times New Roman" w:cs="Times New Roman"/>
          <w:sz w:val="24"/>
          <w:szCs w:val="24"/>
          <w:lang w:val="sr-Cyrl-BA"/>
        </w:rPr>
        <w:t>којом п</w:t>
      </w:r>
      <w:proofErr w:type="spellStart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>пуном</w:t>
      </w:r>
      <w:proofErr w:type="spellEnd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>материјалном</w:t>
      </w:r>
      <w:proofErr w:type="spellEnd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>кривичном</w:t>
      </w:r>
      <w:proofErr w:type="spellEnd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>одговорношћу</w:t>
      </w:r>
      <w:proofErr w:type="spellEnd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51B15" w:rsidRPr="00551B15">
        <w:rPr>
          <w:rFonts w:ascii="Times New Roman" w:eastAsia="Times New Roman" w:hAnsi="Times New Roman" w:cs="Times New Roman"/>
          <w:sz w:val="24"/>
          <w:szCs w:val="24"/>
          <w:lang w:val="sr-Cyrl-BA"/>
        </w:rPr>
        <w:t>изјављује</w:t>
      </w:r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>сви</w:t>
      </w:r>
      <w:proofErr w:type="spellEnd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51B15">
        <w:rPr>
          <w:rFonts w:ascii="Times New Roman" w:eastAsia="Times New Roman" w:hAnsi="Times New Roman" w:cs="Times New Roman"/>
          <w:sz w:val="24"/>
          <w:szCs w:val="24"/>
          <w:lang w:val="sr-Cyrl-BA"/>
        </w:rPr>
        <w:t>подаци наведени</w:t>
      </w:r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>захтјеву</w:t>
      </w:r>
      <w:proofErr w:type="spellEnd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>тачни</w:t>
      </w:r>
      <w:proofErr w:type="spellEnd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>вјеродостојни</w:t>
      </w:r>
      <w:proofErr w:type="spellEnd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51B15" w:rsidRPr="00551B1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као и да је повећање плате радника </w:t>
      </w:r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>исказан</w:t>
      </w:r>
      <w:proofErr w:type="spellEnd"/>
      <w:r w:rsidR="00551B15" w:rsidRPr="00551B15">
        <w:rPr>
          <w:rFonts w:ascii="Times New Roman" w:eastAsia="Times New Roman" w:hAnsi="Times New Roman" w:cs="Times New Roman"/>
          <w:sz w:val="24"/>
          <w:szCs w:val="24"/>
          <w:lang w:val="sr-Cyrl-BA"/>
        </w:rPr>
        <w:t>о</w:t>
      </w:r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51B15" w:rsidRPr="00551B1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 </w:t>
      </w:r>
      <w:proofErr w:type="spellStart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="00551B15" w:rsidRPr="00551B1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 </w:t>
      </w:r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>раду</w:t>
      </w:r>
      <w:proofErr w:type="spellEnd"/>
      <w:r w:rsidR="00551B15" w:rsidRPr="00551B1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који је </w:t>
      </w:r>
      <w:proofErr w:type="spellStart"/>
      <w:r w:rsidR="00551B15"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закључен</w:t>
      </w:r>
      <w:proofErr w:type="spellEnd"/>
      <w:r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51B15" w:rsidRPr="00551B15">
        <w:rPr>
          <w:rFonts w:ascii="Times New Roman" w:eastAsia="Times New Roman" w:hAnsi="Times New Roman" w:cs="Times New Roman"/>
          <w:sz w:val="24"/>
          <w:szCs w:val="24"/>
          <w:lang w:val="sr-Cyrl-BA"/>
        </w:rPr>
        <w:t>са</w:t>
      </w:r>
      <w:r w:rsidR="00551B15"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B15" w:rsidRPr="00551B15">
        <w:rPr>
          <w:rFonts w:ascii="Times New Roman" w:eastAsia="Times New Roman" w:hAnsi="Times New Roman" w:cs="Times New Roman"/>
          <w:sz w:val="24"/>
          <w:szCs w:val="24"/>
          <w:lang w:val="en-US"/>
        </w:rPr>
        <w:t>радником</w:t>
      </w:r>
      <w:proofErr w:type="spellEnd"/>
      <w:r w:rsidR="009E404B" w:rsidRPr="00551B15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51BA4DBB" w14:textId="1E9CFD05" w:rsidR="004F4877" w:rsidRPr="000A5BE0" w:rsidRDefault="00504FB9" w:rsidP="0057098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ab/>
      </w:r>
      <w:r w:rsidR="002B6B8F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(</w:t>
      </w:r>
      <w:r w:rsidR="00DF1FD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5</w:t>
      </w:r>
      <w:r w:rsidR="002B6B8F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) </w:t>
      </w:r>
      <w:r w:rsidR="004F4877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Захтјев</w:t>
      </w:r>
      <w:r w:rsidR="00490EA1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у електронској форми подноси се путем апликације</w:t>
      </w:r>
      <w:r w:rsidR="004F4877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130CA1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на</w:t>
      </w:r>
      <w:r w:rsidR="00490EA1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интернет </w:t>
      </w:r>
      <w:r w:rsidR="006D07F0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страници</w:t>
      </w:r>
      <w:r w:rsidR="00490EA1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Министарства.</w:t>
      </w:r>
    </w:p>
    <w:p w14:paraId="7344D3F9" w14:textId="24A4D20E" w:rsidR="00CC0508" w:rsidRDefault="00504FB9" w:rsidP="0057098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 w:rsidRPr="00575D9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ab/>
      </w:r>
      <w:r w:rsidR="00130CA1" w:rsidRPr="00575D9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(</w:t>
      </w:r>
      <w:r w:rsidR="00DF1FD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6</w:t>
      </w:r>
      <w:r w:rsidR="004C19D6" w:rsidRPr="00575D9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) </w:t>
      </w:r>
      <w:r w:rsidR="000C44D6" w:rsidRPr="00575D9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Када апликација аутоматски потврди да је Захтјев исправно попуњен и успјешно електронски достављен, привредни субјект штампа, по</w:t>
      </w:r>
      <w:r w:rsidRPr="00575D9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тписује и овјерава дио Захтјева</w:t>
      </w:r>
      <w:r w:rsidR="000C44D6" w:rsidRPr="00575D9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који се односи на опште податке из члана 5. став 2. тачка 1) овог правилника, </w:t>
      </w:r>
      <w:r w:rsidRPr="00575D9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те</w:t>
      </w:r>
      <w:r w:rsidR="000C44D6" w:rsidRPr="00575D9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врши његову доставу Министарству</w:t>
      </w:r>
      <w:r w:rsidR="0075276B" w:rsidRPr="00575D9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,</w:t>
      </w:r>
      <w:r w:rsidR="000C44D6" w:rsidRPr="00575D9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у писаној форми</w:t>
      </w:r>
      <w:r w:rsidR="0075276B" w:rsidRPr="00575D9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,</w:t>
      </w:r>
      <w:r w:rsidR="000C44D6" w:rsidRPr="00575D9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путем поште или лично.</w:t>
      </w:r>
    </w:p>
    <w:p w14:paraId="3284FDE1" w14:textId="447CA124" w:rsidR="00BE3689" w:rsidRPr="000A5BE0" w:rsidRDefault="00504FB9" w:rsidP="0057098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ab/>
      </w:r>
      <w:r w:rsidR="001478BA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(</w:t>
      </w:r>
      <w:r w:rsidR="00DF1FD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7</w:t>
      </w:r>
      <w:r w:rsidR="001478BA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) Захтјев у писаном облику из става </w:t>
      </w:r>
      <w:r w:rsidR="006B2AD4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5</w:t>
      </w:r>
      <w:r w:rsidR="001478BA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. овог члана садржи бар</w:t>
      </w:r>
      <w:r w:rsidR="006D07F0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-</w:t>
      </w:r>
      <w:r w:rsidR="001478BA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код који </w:t>
      </w:r>
      <w:r w:rsidR="00BE368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се апликативно додјељује након успјешне електронске доставе. </w:t>
      </w:r>
    </w:p>
    <w:p w14:paraId="330C757C" w14:textId="0B9410E1" w:rsidR="00BE3689" w:rsidRPr="000A5BE0" w:rsidRDefault="00504FB9" w:rsidP="0057098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ab/>
      </w:r>
      <w:r w:rsidR="00BE368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(</w:t>
      </w:r>
      <w:r w:rsidR="00DF1FD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8</w:t>
      </w:r>
      <w:r w:rsidR="00BE368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) Бар</w:t>
      </w:r>
      <w:r w:rsidR="006D07F0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-</w:t>
      </w:r>
      <w:r w:rsidR="00BE368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код из става </w:t>
      </w:r>
      <w:r w:rsidR="000C44D6" w:rsidRPr="00575D9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6</w:t>
      </w:r>
      <w:r w:rsidR="00BE3689" w:rsidRPr="00575D95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.</w:t>
      </w:r>
      <w:r w:rsidR="00BE368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овог члана једнозначно одређује Захтјев и омогућава провјеру истовјетности електронске и писане форме захтјева. </w:t>
      </w:r>
    </w:p>
    <w:p w14:paraId="0003DA3C" w14:textId="05D1E67B" w:rsidR="00813076" w:rsidRPr="0057098E" w:rsidRDefault="0075276B" w:rsidP="0057098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ab/>
      </w:r>
      <w:r w:rsidR="00E906CD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(</w:t>
      </w:r>
      <w:r w:rsidR="00DF1FDD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9</w:t>
      </w:r>
      <w:r w:rsidR="006B2AD4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)</w:t>
      </w:r>
      <w:r w:rsidR="00E906CD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813076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Захтјев се сматра поднесеним када се Министарству достави одштампани дио </w:t>
      </w:r>
      <w:r w:rsidR="00813076" w:rsidRPr="0057098E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Захтјева из става </w:t>
      </w:r>
      <w:r w:rsidR="00BE3689" w:rsidRPr="0057098E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5</w:t>
      </w:r>
      <w:r w:rsidR="00813076" w:rsidRPr="0057098E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. овог члана.</w:t>
      </w:r>
    </w:p>
    <w:p w14:paraId="72FE3E1F" w14:textId="6521D7D7" w:rsidR="002E139B" w:rsidRDefault="001515A7" w:rsidP="002E139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 w:rsidRPr="0057098E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lastRenderedPageBreak/>
        <w:t xml:space="preserve">     (10</w:t>
      </w:r>
      <w:r w:rsidR="001675A8" w:rsidRPr="0057098E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) </w:t>
      </w:r>
      <w:r w:rsidR="002E139B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С</w:t>
      </w:r>
      <w:r w:rsidR="002E139B" w:rsidRPr="0057098E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матра се да захтјев није поднесен и не води</w:t>
      </w:r>
      <w:r w:rsidR="002E139B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се поступак додјеле подстицаја у сљедећим случајевима:</w:t>
      </w:r>
    </w:p>
    <w:p w14:paraId="21307EB9" w14:textId="5E7DE18E" w:rsidR="009E3E5E" w:rsidRDefault="009E3E5E" w:rsidP="002E139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1</w:t>
      </w:r>
      <w:r w:rsidR="002E139B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) а</w:t>
      </w:r>
      <w:r w:rsidR="001675A8" w:rsidRPr="0057098E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ко </w:t>
      </w:r>
      <w:r w:rsidR="009B4400" w:rsidRPr="0057098E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је захтје</w:t>
      </w:r>
      <w:r w:rsidR="002E139B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в</w:t>
      </w:r>
      <w:r w:rsidR="009B4400" w:rsidRPr="0057098E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поднесен само у електронској форми, а не и у писаном облику</w:t>
      </w: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,</w:t>
      </w:r>
    </w:p>
    <w:p w14:paraId="6913ABCC" w14:textId="62410E93" w:rsidR="002E139B" w:rsidRPr="0057098E" w:rsidRDefault="009E3E5E" w:rsidP="002E139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2) ако послије рока за достављање захтјева, привредни субјект достави захтјев или други поднесак који нема бар-код из става 6. овог члана.</w:t>
      </w:r>
      <w:r w:rsidR="009B4400" w:rsidRPr="0057098E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  </w:t>
      </w:r>
    </w:p>
    <w:p w14:paraId="5E4082EB" w14:textId="77777777" w:rsidR="00F4686C" w:rsidRPr="00A3025C" w:rsidRDefault="00F4686C" w:rsidP="00F4686C">
      <w:pPr>
        <w:tabs>
          <w:tab w:val="left" w:pos="4536"/>
        </w:tabs>
        <w:suppressAutoHyphens/>
        <w:spacing w:after="6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BA" w:eastAsia="zh-CN"/>
        </w:rPr>
      </w:pPr>
    </w:p>
    <w:p w14:paraId="6BEB4ECE" w14:textId="52A34565" w:rsidR="00940892" w:rsidRPr="000A5BE0" w:rsidRDefault="00F4686C" w:rsidP="0075276B">
      <w:pPr>
        <w:tabs>
          <w:tab w:val="left" w:pos="4140"/>
          <w:tab w:val="left" w:pos="4536"/>
        </w:tabs>
        <w:suppressAutoHyphens/>
        <w:spacing w:after="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  <w:r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 xml:space="preserve">Члан </w:t>
      </w:r>
      <w:r w:rsidR="00CB15DE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7</w:t>
      </w:r>
      <w:r w:rsidR="00940892"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.</w:t>
      </w:r>
    </w:p>
    <w:p w14:paraId="3D3B2215" w14:textId="77777777" w:rsidR="00170409" w:rsidRPr="000A5BE0" w:rsidRDefault="00170409" w:rsidP="00940892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2097532D" w14:textId="77777777" w:rsidR="00680619" w:rsidRPr="000A5BE0" w:rsidRDefault="0075276B" w:rsidP="00680619">
      <w:pPr>
        <w:suppressAutoHyphens/>
        <w:spacing w:after="6" w:line="240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ab/>
      </w:r>
      <w:r w:rsidR="0068061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(1) </w:t>
      </w:r>
      <w:r w:rsidR="00BF2C96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Ако је Захтјев благовремен, допуштен и потпун, Министарство електронским путем врши његово</w:t>
      </w:r>
      <w:r w:rsidR="0068061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AC0A89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достављање Пореској управи </w:t>
      </w:r>
      <w:r w:rsidR="0068061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н</w:t>
      </w:r>
      <w:r w:rsidR="00D43B63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а поступање у складу са Законом</w:t>
      </w:r>
      <w:r w:rsidR="0068061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.</w:t>
      </w:r>
    </w:p>
    <w:p w14:paraId="685EAD20" w14:textId="3F78B4D5" w:rsidR="00680619" w:rsidRDefault="0075276B" w:rsidP="00680619">
      <w:pPr>
        <w:suppressAutoHyphens/>
        <w:spacing w:after="6" w:line="240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ab/>
      </w:r>
      <w:r w:rsidR="0068061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(2) Ако су испуњ</w:t>
      </w:r>
      <w:r w:rsidR="00C12B1C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е</w:t>
      </w:r>
      <w:r w:rsidR="0068061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ни општи и посебни услови за остваривање права на подстицај, Пореска управа утврђује</w:t>
      </w:r>
      <w:r w:rsidR="00A07ED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укупан</w:t>
      </w:r>
      <w:r w:rsidR="0068061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износ подстицаја за привредни субјект.</w:t>
      </w:r>
    </w:p>
    <w:p w14:paraId="372F9F51" w14:textId="4F3347E1" w:rsidR="008B6CE9" w:rsidRDefault="0075276B" w:rsidP="00F97F3A">
      <w:pPr>
        <w:suppressAutoHyphens/>
        <w:spacing w:after="6" w:line="240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ab/>
      </w:r>
      <w:r w:rsidR="00680619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(3) </w:t>
      </w:r>
      <w:r w:rsidR="00F97F3A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Плаћени доприноси на повећање</w:t>
      </w:r>
      <w:r w:rsidR="00827A28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бруто</w:t>
      </w:r>
      <w:r w:rsidR="00F97F3A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п</w:t>
      </w:r>
      <w:r w:rsidR="008B6CE9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л</w:t>
      </w:r>
      <w:r w:rsidR="00F97F3A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а</w:t>
      </w:r>
      <w:r w:rsidR="008B6CE9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те радника</w:t>
      </w:r>
      <w:r w:rsidR="00F97F3A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из </w:t>
      </w:r>
      <w:r w:rsidR="00827A28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З</w:t>
      </w:r>
      <w:r w:rsidR="00F97F3A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акона</w:t>
      </w:r>
      <w:r w:rsidR="008B6CE9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подразум</w:t>
      </w:r>
      <w:r w:rsidR="00827A28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и</w:t>
      </w:r>
      <w:r w:rsidR="008B6CE9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јевају разлику </w:t>
      </w:r>
      <w:r w:rsidR="00F97F3A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између износа  плаћених доприноса на </w:t>
      </w:r>
      <w:r w:rsidR="00827A28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бруто </w:t>
      </w:r>
      <w:r w:rsidR="00F97F3A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плату радника у обрачунском периоду и износа плаћених доприноса на почетни износ</w:t>
      </w:r>
      <w:r w:rsidR="00827A28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бруто </w:t>
      </w:r>
      <w:r w:rsidR="00F97F3A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плате радника.</w:t>
      </w:r>
    </w:p>
    <w:p w14:paraId="00FD42E7" w14:textId="79E18DEB" w:rsidR="003C463C" w:rsidRDefault="001A564C" w:rsidP="001A564C">
      <w:pPr>
        <w:suppressAutoHyphens/>
        <w:spacing w:after="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(4) </w:t>
      </w:r>
      <w:r w:rsidR="00137E4F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Укупан износ подстицаја је збирни износ </w:t>
      </w:r>
      <w:r w:rsidR="003C463C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обрачунатог подстицаја појединачно  по раднику у обрачунском периоду.</w:t>
      </w:r>
    </w:p>
    <w:p w14:paraId="7FE569E8" w14:textId="66FBB27A" w:rsidR="00680619" w:rsidRDefault="009E404B" w:rsidP="00827A28">
      <w:pPr>
        <w:tabs>
          <w:tab w:val="left" w:pos="720"/>
        </w:tabs>
        <w:suppressAutoHyphens/>
        <w:spacing w:after="6" w:line="240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       </w:t>
      </w:r>
      <w:r w:rsidR="00CB2CD6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(</w:t>
      </w:r>
      <w:r w:rsidR="003C463C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5</w:t>
      </w:r>
      <w:r w:rsidR="00CB2CD6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) Мјесеци у којима је раднику исплаћена иста или нижа плата у односу на почетни износ плате</w:t>
      </w:r>
      <w:r w:rsidR="00CB2CD6" w:rsidRPr="000A5BE0">
        <w:t xml:space="preserve"> </w:t>
      </w:r>
      <w:r w:rsidR="00CB2CD6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изузимају се из обрачунског периода за утврђивање износа подстицаја</w:t>
      </w:r>
      <w:r w:rsidR="005E2139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.</w:t>
      </w:r>
    </w:p>
    <w:p w14:paraId="1F1CF6AC" w14:textId="1561D994" w:rsidR="00137E4F" w:rsidRDefault="0075276B" w:rsidP="00137E4F">
      <w:pPr>
        <w:spacing w:after="6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Latn-BA" w:eastAsia="zh-CN"/>
        </w:rPr>
        <w:tab/>
      </w:r>
      <w:r w:rsidR="008C5AA5" w:rsidRPr="000A5BE0">
        <w:rPr>
          <w:rFonts w:ascii="Times New Roman" w:eastAsia="Calibri" w:hAnsi="Times New Roman" w:cs="Times New Roman"/>
          <w:sz w:val="24"/>
          <w:szCs w:val="24"/>
          <w:lang w:val="sr-Latn-BA" w:eastAsia="zh-CN"/>
        </w:rPr>
        <w:t>(</w:t>
      </w:r>
      <w:r w:rsidR="003C463C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6</w:t>
      </w:r>
      <w:r w:rsidR="008C5AA5" w:rsidRPr="000A5BE0">
        <w:rPr>
          <w:rFonts w:ascii="Times New Roman" w:eastAsia="Calibri" w:hAnsi="Times New Roman" w:cs="Times New Roman"/>
          <w:sz w:val="24"/>
          <w:szCs w:val="24"/>
          <w:lang w:val="sr-Latn-BA" w:eastAsia="zh-CN"/>
        </w:rPr>
        <w:t xml:space="preserve">) </w:t>
      </w:r>
      <w:r w:rsidR="00137E4F" w:rsidRPr="00A1206C">
        <w:rPr>
          <w:rFonts w:ascii="Times New Roman" w:hAnsi="Times New Roman" w:cs="Times New Roman"/>
          <w:sz w:val="24"/>
          <w:szCs w:val="24"/>
          <w:lang w:val="sr-Cyrl-BA" w:eastAsia="zh-CN"/>
        </w:rPr>
        <w:t>Прав</w:t>
      </w:r>
      <w:r w:rsidR="00AC0A89" w:rsidRPr="00A1206C">
        <w:rPr>
          <w:rFonts w:ascii="Times New Roman" w:hAnsi="Times New Roman" w:cs="Times New Roman"/>
          <w:sz w:val="24"/>
          <w:szCs w:val="24"/>
          <w:lang w:val="sr-Cyrl-BA" w:eastAsia="zh-CN"/>
        </w:rPr>
        <w:t xml:space="preserve">ила према којима Пореска управа </w:t>
      </w:r>
      <w:r w:rsidR="00137E4F" w:rsidRPr="00A1206C">
        <w:rPr>
          <w:rFonts w:ascii="Times New Roman" w:hAnsi="Times New Roman" w:cs="Times New Roman"/>
          <w:sz w:val="24"/>
          <w:szCs w:val="24"/>
          <w:lang w:val="sr-Cyrl-BA" w:eastAsia="zh-CN"/>
        </w:rPr>
        <w:t>врши обрачун и утврђује</w:t>
      </w:r>
      <w:r w:rsidR="00137E4F" w:rsidRPr="00A1206C">
        <w:rPr>
          <w:lang w:val="sr-Cyrl-BA"/>
        </w:rPr>
        <w:t xml:space="preserve"> </w:t>
      </w:r>
      <w:r w:rsidR="00137E4F" w:rsidRPr="00A1206C">
        <w:rPr>
          <w:rFonts w:ascii="Times New Roman" w:hAnsi="Times New Roman" w:cs="Times New Roman"/>
          <w:sz w:val="24"/>
          <w:szCs w:val="24"/>
          <w:lang w:val="sr-Cyrl-BA" w:eastAsia="zh-CN"/>
        </w:rPr>
        <w:t>укупан износ подстицаја прописана су у Прилогу 2</w:t>
      </w:r>
      <w:r w:rsidRPr="00A1206C">
        <w:rPr>
          <w:rFonts w:ascii="Times New Roman" w:hAnsi="Times New Roman" w:cs="Times New Roman"/>
          <w:sz w:val="24"/>
          <w:szCs w:val="24"/>
          <w:lang w:val="sr-Cyrl-BA" w:eastAsia="zh-CN"/>
        </w:rPr>
        <w:t>.</w:t>
      </w:r>
      <w:r w:rsidR="00137E4F" w:rsidRPr="00A1206C">
        <w:rPr>
          <w:rFonts w:ascii="Times New Roman" w:hAnsi="Times New Roman" w:cs="Times New Roman"/>
          <w:sz w:val="24"/>
          <w:szCs w:val="24"/>
          <w:lang w:val="sr-Cyrl-BA" w:eastAsia="zh-CN"/>
        </w:rPr>
        <w:t xml:space="preserve"> овог правилника и чине његов саставни дио.</w:t>
      </w:r>
    </w:p>
    <w:p w14:paraId="6A592F0D" w14:textId="4ABE93E1" w:rsidR="00A1206C" w:rsidRPr="001A564C" w:rsidRDefault="00A1206C" w:rsidP="00137E4F">
      <w:pPr>
        <w:spacing w:after="6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sr-Cyrl-BA" w:eastAsia="zh-CN"/>
        </w:rPr>
      </w:pPr>
      <w:r>
        <w:rPr>
          <w:rFonts w:ascii="Times New Roman" w:hAnsi="Times New Roman" w:cs="Times New Roman"/>
          <w:sz w:val="24"/>
          <w:szCs w:val="24"/>
          <w:lang w:val="sr-Cyrl-BA" w:eastAsia="zh-CN"/>
        </w:rPr>
        <w:t xml:space="preserve">        </w:t>
      </w:r>
      <w:r w:rsidRPr="001A564C">
        <w:rPr>
          <w:rFonts w:ascii="Times New Roman" w:hAnsi="Times New Roman" w:cs="Times New Roman"/>
          <w:sz w:val="24"/>
          <w:szCs w:val="24"/>
          <w:lang w:val="sr-Cyrl-BA" w:eastAsia="zh-CN"/>
        </w:rPr>
        <w:t>(</w:t>
      </w:r>
      <w:r w:rsidR="003C463C" w:rsidRPr="001A564C">
        <w:rPr>
          <w:rFonts w:ascii="Times New Roman" w:hAnsi="Times New Roman" w:cs="Times New Roman"/>
          <w:sz w:val="24"/>
          <w:szCs w:val="24"/>
          <w:lang w:val="sr-Cyrl-BA" w:eastAsia="zh-CN"/>
        </w:rPr>
        <w:t>7</w:t>
      </w:r>
      <w:r w:rsidRPr="001A564C">
        <w:rPr>
          <w:rFonts w:ascii="Times New Roman" w:hAnsi="Times New Roman" w:cs="Times New Roman"/>
          <w:sz w:val="24"/>
          <w:szCs w:val="24"/>
          <w:lang w:val="sr-Cyrl-BA" w:eastAsia="zh-CN"/>
        </w:rPr>
        <w:t xml:space="preserve">) </w:t>
      </w:r>
      <w:r w:rsidR="00655441" w:rsidRPr="001A564C">
        <w:rPr>
          <w:rFonts w:ascii="Times New Roman" w:hAnsi="Times New Roman" w:cs="Times New Roman"/>
          <w:sz w:val="24"/>
          <w:szCs w:val="24"/>
          <w:lang w:val="sr-Cyrl-BA" w:eastAsia="zh-CN"/>
        </w:rPr>
        <w:t>У случају</w:t>
      </w:r>
      <w:r w:rsidRPr="001A564C">
        <w:rPr>
          <w:rFonts w:ascii="Times New Roman" w:hAnsi="Times New Roman" w:cs="Times New Roman"/>
          <w:sz w:val="24"/>
          <w:szCs w:val="24"/>
          <w:lang w:val="sr-Cyrl-BA" w:eastAsia="zh-CN"/>
        </w:rPr>
        <w:t xml:space="preserve"> промјен</w:t>
      </w:r>
      <w:r w:rsidR="00655441" w:rsidRPr="001A564C">
        <w:rPr>
          <w:rFonts w:ascii="Times New Roman" w:hAnsi="Times New Roman" w:cs="Times New Roman"/>
          <w:sz w:val="24"/>
          <w:szCs w:val="24"/>
          <w:lang w:val="sr-Cyrl-BA" w:eastAsia="zh-CN"/>
        </w:rPr>
        <w:t>е</w:t>
      </w:r>
      <w:r w:rsidRPr="001A564C">
        <w:rPr>
          <w:rFonts w:ascii="Times New Roman" w:hAnsi="Times New Roman" w:cs="Times New Roman"/>
          <w:sz w:val="24"/>
          <w:szCs w:val="24"/>
          <w:lang w:val="sr-Cyrl-BA" w:eastAsia="zh-CN"/>
        </w:rPr>
        <w:t xml:space="preserve"> правила и образаца из става </w:t>
      </w:r>
      <w:r w:rsidR="001A564C">
        <w:rPr>
          <w:rFonts w:ascii="Times New Roman" w:hAnsi="Times New Roman" w:cs="Times New Roman"/>
          <w:sz w:val="24"/>
          <w:szCs w:val="24"/>
          <w:lang w:val="sr-Cyrl-BA" w:eastAsia="zh-CN"/>
        </w:rPr>
        <w:t>6</w:t>
      </w:r>
      <w:r w:rsidRPr="001A564C">
        <w:rPr>
          <w:rFonts w:ascii="Times New Roman" w:hAnsi="Times New Roman" w:cs="Times New Roman"/>
          <w:sz w:val="24"/>
          <w:szCs w:val="24"/>
          <w:lang w:val="sr-Cyrl-BA" w:eastAsia="zh-CN"/>
        </w:rPr>
        <w:t xml:space="preserve">. овог члана, примјењивати ће се </w:t>
      </w:r>
      <w:r w:rsidR="00655441" w:rsidRPr="001A564C">
        <w:rPr>
          <w:rFonts w:ascii="Times New Roman" w:hAnsi="Times New Roman" w:cs="Times New Roman"/>
          <w:sz w:val="24"/>
          <w:szCs w:val="24"/>
          <w:lang w:val="sr-Cyrl-BA" w:eastAsia="zh-CN"/>
        </w:rPr>
        <w:t>важећа правила и обрасци који су у примјени при обради захтјева.</w:t>
      </w:r>
    </w:p>
    <w:p w14:paraId="352FF509" w14:textId="77777777" w:rsidR="00137E4F" w:rsidRPr="00655441" w:rsidRDefault="00137E4F" w:rsidP="00680619">
      <w:pPr>
        <w:suppressAutoHyphens/>
        <w:spacing w:after="6" w:line="240" w:lineRule="auto"/>
        <w:ind w:firstLine="27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Latn-BA" w:eastAsia="zh-CN"/>
        </w:rPr>
      </w:pPr>
    </w:p>
    <w:p w14:paraId="0BD817DD" w14:textId="427B2E40" w:rsidR="00680619" w:rsidRPr="000A5BE0" w:rsidRDefault="00680619" w:rsidP="00680619">
      <w:pPr>
        <w:tabs>
          <w:tab w:val="left" w:pos="4536"/>
        </w:tabs>
        <w:suppressAutoHyphens/>
        <w:spacing w:after="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  <w:r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 xml:space="preserve">Члан </w:t>
      </w:r>
      <w:r w:rsidR="00917BCE">
        <w:rPr>
          <w:rFonts w:ascii="Times New Roman" w:eastAsia="Times New Roman" w:hAnsi="Times New Roman" w:cs="Times New Roman"/>
          <w:sz w:val="24"/>
          <w:szCs w:val="24"/>
          <w:lang w:val="sr-Latn-BA" w:eastAsia="zh-CN"/>
        </w:rPr>
        <w:t>8</w:t>
      </w:r>
      <w:r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.</w:t>
      </w:r>
    </w:p>
    <w:p w14:paraId="7C183899" w14:textId="77777777" w:rsidR="00680619" w:rsidRPr="000A5BE0" w:rsidRDefault="00680619" w:rsidP="00680619">
      <w:pPr>
        <w:suppressAutoHyphens/>
        <w:spacing w:after="6" w:line="240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48403214" w14:textId="608F8A6F" w:rsidR="00940892" w:rsidRDefault="0075276B" w:rsidP="00CD4693">
      <w:pPr>
        <w:suppressAutoHyphens/>
        <w:spacing w:after="6" w:line="240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ab/>
      </w:r>
      <w:r w:rsidR="00D43B63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(1) </w:t>
      </w:r>
      <w:r w:rsidR="00CD4693" w:rsidRPr="000A5BE0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Поступак остваривања права на подстицај окончава се у складу са Законом</w:t>
      </w:r>
      <w:r w:rsidR="001A564C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.</w:t>
      </w:r>
    </w:p>
    <w:p w14:paraId="61CE03B4" w14:textId="619C4E1A" w:rsidR="00CD4693" w:rsidRPr="001A564C" w:rsidRDefault="001A564C" w:rsidP="001A564C">
      <w:pPr>
        <w:pStyle w:val="ListParagraph"/>
        <w:numPr>
          <w:ilvl w:val="0"/>
          <w:numId w:val="5"/>
        </w:numPr>
        <w:tabs>
          <w:tab w:val="left" w:pos="1080"/>
        </w:tabs>
        <w:suppressAutoHyphens/>
        <w:spacing w:after="6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Подстицај се </w:t>
      </w:r>
      <w:r w:rsidR="00772541" w:rsidRPr="001A564C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исплаћује </w:t>
      </w:r>
      <w:r w:rsidR="0075276B" w:rsidRPr="001A564C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на број жиро </w:t>
      </w:r>
      <w:r w:rsidR="002C5BFC" w:rsidRPr="001A564C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рачуна </w:t>
      </w:r>
      <w:r w:rsidR="006D07F0" w:rsidRPr="001A564C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који је </w:t>
      </w:r>
      <w:r w:rsidRPr="001A564C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привредн</w:t>
      </w: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и субјект</w:t>
      </w:r>
      <w:r w:rsidRPr="001A564C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навео </w:t>
      </w:r>
      <w:r w:rsidR="00D43B63" w:rsidRPr="001A564C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з</w:t>
      </w:r>
      <w:r w:rsidR="00D43B63" w:rsidRPr="001A564C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ахтјеву.</w:t>
      </w:r>
    </w:p>
    <w:p w14:paraId="3770F372" w14:textId="77777777" w:rsidR="00D43B63" w:rsidRPr="000A5BE0" w:rsidRDefault="00D43B63" w:rsidP="00CD4693">
      <w:pPr>
        <w:suppressAutoHyphens/>
        <w:spacing w:after="6" w:line="240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03383B34" w14:textId="1CBF2F9F" w:rsidR="00CD4693" w:rsidRPr="000A5BE0" w:rsidRDefault="00CD4693" w:rsidP="00CD4693">
      <w:pPr>
        <w:tabs>
          <w:tab w:val="left" w:pos="4536"/>
        </w:tabs>
        <w:suppressAutoHyphens/>
        <w:spacing w:after="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  <w:r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 xml:space="preserve">Члан </w:t>
      </w:r>
      <w:r w:rsidR="00917BCE">
        <w:rPr>
          <w:rFonts w:ascii="Times New Roman" w:eastAsia="Times New Roman" w:hAnsi="Times New Roman" w:cs="Times New Roman"/>
          <w:sz w:val="24"/>
          <w:szCs w:val="24"/>
          <w:lang w:val="sr-Latn-BA" w:eastAsia="zh-CN"/>
        </w:rPr>
        <w:t>9</w:t>
      </w:r>
      <w:r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.</w:t>
      </w:r>
    </w:p>
    <w:p w14:paraId="1F43E4C0" w14:textId="77777777" w:rsidR="00CD4693" w:rsidRPr="000A5BE0" w:rsidRDefault="00CD4693" w:rsidP="00CD4693">
      <w:pPr>
        <w:suppressAutoHyphens/>
        <w:spacing w:after="6" w:line="240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14:paraId="0AAB6FB3" w14:textId="2DE5267C" w:rsidR="007025FC" w:rsidRPr="000A5BE0" w:rsidRDefault="0075276B" w:rsidP="00655441">
      <w:pPr>
        <w:tabs>
          <w:tab w:val="left" w:pos="720"/>
        </w:tabs>
        <w:suppressAutoHyphens/>
        <w:spacing w:after="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ab/>
      </w:r>
      <w:r w:rsidR="007025FC"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Овај правилник</w:t>
      </w:r>
      <w:r w:rsidR="00117AF1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 xml:space="preserve"> </w:t>
      </w:r>
      <w:r w:rsidR="00655441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 xml:space="preserve">ступа на снагу осмог дана од дана </w:t>
      </w:r>
      <w:r w:rsidR="00117AF1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објављ</w:t>
      </w:r>
      <w:r w:rsidR="00655441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ивања</w:t>
      </w:r>
      <w:r w:rsidR="00117AF1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 xml:space="preserve"> </w:t>
      </w:r>
      <w:r w:rsidR="00117AF1" w:rsidRPr="000A5BE0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у „Службеном гласнику Републике Српске“</w:t>
      </w:r>
      <w:r w:rsidR="00655441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.</w:t>
      </w:r>
      <w:bookmarkStart w:id="4" w:name="_Hlk104463873"/>
    </w:p>
    <w:bookmarkEnd w:id="4"/>
    <w:p w14:paraId="6DE8D741" w14:textId="77777777" w:rsidR="007025FC" w:rsidRPr="000A5BE0" w:rsidRDefault="007025FC" w:rsidP="007025F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14:paraId="1896BF6B" w14:textId="77777777" w:rsidR="007025FC" w:rsidRPr="000A5BE0" w:rsidRDefault="007025FC" w:rsidP="007025F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tbl>
      <w:tblPr>
        <w:tblW w:w="10045" w:type="dxa"/>
        <w:tblLook w:val="01E0" w:firstRow="1" w:lastRow="1" w:firstColumn="1" w:lastColumn="1" w:noHBand="0" w:noVBand="0"/>
      </w:tblPr>
      <w:tblGrid>
        <w:gridCol w:w="96"/>
        <w:gridCol w:w="3073"/>
        <w:gridCol w:w="23"/>
        <w:gridCol w:w="678"/>
        <w:gridCol w:w="1926"/>
        <w:gridCol w:w="414"/>
        <w:gridCol w:w="64"/>
        <w:gridCol w:w="2105"/>
        <w:gridCol w:w="965"/>
        <w:gridCol w:w="701"/>
      </w:tblGrid>
      <w:tr w:rsidR="00415289" w:rsidRPr="000A5BE0" w14:paraId="385A363D" w14:textId="77777777" w:rsidTr="00EB6474">
        <w:trPr>
          <w:gridAfter w:val="1"/>
          <w:wAfter w:w="701" w:type="dxa"/>
          <w:trHeight w:val="278"/>
        </w:trPr>
        <w:tc>
          <w:tcPr>
            <w:tcW w:w="3169" w:type="dxa"/>
            <w:gridSpan w:val="2"/>
          </w:tcPr>
          <w:p w14:paraId="6A3A2770" w14:textId="3453F02A" w:rsidR="00415289" w:rsidRPr="00844F6D" w:rsidRDefault="00415289" w:rsidP="0027306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BA"/>
              </w:rPr>
            </w:pPr>
            <w:r w:rsidRPr="00844F6D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BA"/>
              </w:rPr>
              <w:t xml:space="preserve">Број: </w:t>
            </w:r>
            <w:r w:rsidR="00D7690B" w:rsidRPr="00844F6D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BA"/>
              </w:rPr>
              <w:t>18.04-</w:t>
            </w:r>
            <w:r w:rsidR="008E6F7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BA"/>
              </w:rPr>
              <w:t xml:space="preserve">                     </w:t>
            </w:r>
            <w:r w:rsidR="00D7690B" w:rsidRPr="00844F6D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BA"/>
              </w:rPr>
              <w:t>/</w:t>
            </w:r>
            <w:r w:rsidR="008E6F7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BA"/>
              </w:rPr>
              <w:t>22</w:t>
            </w:r>
          </w:p>
        </w:tc>
        <w:tc>
          <w:tcPr>
            <w:tcW w:w="3105" w:type="dxa"/>
            <w:gridSpan w:val="5"/>
          </w:tcPr>
          <w:p w14:paraId="5407DD09" w14:textId="77777777" w:rsidR="00415289" w:rsidRPr="000A5BE0" w:rsidRDefault="00415289" w:rsidP="00B47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3070" w:type="dxa"/>
            <w:gridSpan w:val="2"/>
          </w:tcPr>
          <w:p w14:paraId="4CB78AF2" w14:textId="2BE32256" w:rsidR="00415289" w:rsidRPr="000A5BE0" w:rsidRDefault="00415289" w:rsidP="00B47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0A5BE0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EB6474"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  <w:t xml:space="preserve">   </w:t>
            </w:r>
            <w:bookmarkStart w:id="5" w:name="_GoBack"/>
            <w:bookmarkEnd w:id="5"/>
            <w:r w:rsidRPr="000A5BE0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МИНИСТАР</w:t>
            </w:r>
          </w:p>
        </w:tc>
      </w:tr>
      <w:tr w:rsidR="00415289" w:rsidRPr="000A5BE0" w14:paraId="1883EA25" w14:textId="77777777" w:rsidTr="00EB6474">
        <w:trPr>
          <w:gridAfter w:val="1"/>
          <w:wAfter w:w="701" w:type="dxa"/>
          <w:trHeight w:val="278"/>
        </w:trPr>
        <w:tc>
          <w:tcPr>
            <w:tcW w:w="3169" w:type="dxa"/>
            <w:gridSpan w:val="2"/>
          </w:tcPr>
          <w:p w14:paraId="77DF9135" w14:textId="77777777" w:rsidR="00415289" w:rsidRPr="00844F6D" w:rsidRDefault="00415289" w:rsidP="00B475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BA"/>
              </w:rPr>
            </w:pPr>
          </w:p>
        </w:tc>
        <w:tc>
          <w:tcPr>
            <w:tcW w:w="3105" w:type="dxa"/>
            <w:gridSpan w:val="5"/>
          </w:tcPr>
          <w:p w14:paraId="56D2904B" w14:textId="77777777" w:rsidR="00415289" w:rsidRPr="000A5BE0" w:rsidRDefault="00415289" w:rsidP="00B47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3070" w:type="dxa"/>
            <w:gridSpan w:val="2"/>
          </w:tcPr>
          <w:p w14:paraId="66F678C4" w14:textId="77777777" w:rsidR="00415289" w:rsidRPr="000A5BE0" w:rsidRDefault="00415289" w:rsidP="00B47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</w:tr>
      <w:tr w:rsidR="00415289" w:rsidRPr="000A5BE0" w14:paraId="196F95CF" w14:textId="77777777" w:rsidTr="00EB6474">
        <w:trPr>
          <w:trHeight w:val="293"/>
        </w:trPr>
        <w:tc>
          <w:tcPr>
            <w:tcW w:w="3870" w:type="dxa"/>
            <w:gridSpan w:val="4"/>
          </w:tcPr>
          <w:p w14:paraId="17BA5959" w14:textId="08D05DEF" w:rsidR="00415289" w:rsidRPr="00844F6D" w:rsidRDefault="00415289" w:rsidP="008A521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BA"/>
              </w:rPr>
            </w:pPr>
            <w:r w:rsidRPr="00844F6D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BA"/>
              </w:rPr>
              <w:t xml:space="preserve">Датум: </w:t>
            </w:r>
            <w:r w:rsidR="008E6F7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BA"/>
              </w:rPr>
              <w:t>0</w:t>
            </w:r>
            <w:r w:rsidR="00117AF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BA"/>
              </w:rPr>
              <w:t>0</w:t>
            </w:r>
            <w:r w:rsidR="00B40CBB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BA"/>
              </w:rPr>
              <w:t>-</w:t>
            </w:r>
            <w:r w:rsidR="00D7690B" w:rsidRPr="00844F6D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BA"/>
              </w:rPr>
              <w:t>.</w:t>
            </w:r>
            <w:r w:rsidR="0065544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BA"/>
              </w:rPr>
              <w:t xml:space="preserve">децембар </w:t>
            </w:r>
            <w:r w:rsidR="00D7690B" w:rsidRPr="00844F6D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BA"/>
              </w:rPr>
              <w:t>20</w:t>
            </w:r>
            <w:r w:rsidR="008E6F7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BA"/>
              </w:rPr>
              <w:t>22</w:t>
            </w:r>
            <w:r w:rsidR="00D7690B" w:rsidRPr="00844F6D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BA"/>
              </w:rPr>
              <w:t>.</w:t>
            </w:r>
            <w:r w:rsidR="00085352" w:rsidRPr="00844F6D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BA"/>
              </w:rPr>
              <w:t xml:space="preserve"> </w:t>
            </w:r>
            <w:r w:rsidR="008A521E" w:rsidRPr="00844F6D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BA"/>
              </w:rPr>
              <w:t>године</w:t>
            </w:r>
          </w:p>
        </w:tc>
        <w:tc>
          <w:tcPr>
            <w:tcW w:w="2340" w:type="dxa"/>
            <w:gridSpan w:val="2"/>
          </w:tcPr>
          <w:p w14:paraId="279A05E9" w14:textId="77777777" w:rsidR="00415289" w:rsidRDefault="00415289" w:rsidP="00B47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  <w:p w14:paraId="63025EE2" w14:textId="446D13B6" w:rsidR="001A564C" w:rsidRPr="000A5BE0" w:rsidRDefault="001A564C" w:rsidP="00B47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3835" w:type="dxa"/>
            <w:gridSpan w:val="4"/>
          </w:tcPr>
          <w:p w14:paraId="6CFEDCBD" w14:textId="77777777" w:rsidR="00415289" w:rsidRDefault="00415289" w:rsidP="00B47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0A5BE0">
              <w:rPr>
                <w:rFonts w:ascii="Times New Roman" w:hAnsi="Times New Roman"/>
                <w:sz w:val="24"/>
                <w:szCs w:val="24"/>
                <w:lang w:val="sr-Cyrl-BA"/>
              </w:rPr>
              <w:t>Вјекослав Петричевић</w:t>
            </w:r>
          </w:p>
          <w:p w14:paraId="08673A4C" w14:textId="77777777" w:rsidR="0075276B" w:rsidRDefault="0075276B" w:rsidP="00B47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7B341DFE" w14:textId="77777777" w:rsidR="0075276B" w:rsidRPr="000A5BE0" w:rsidRDefault="0075276B" w:rsidP="00B47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</w:tr>
      <w:tr w:rsidR="007025FC" w:rsidRPr="000A5BE0" w14:paraId="694018B2" w14:textId="77777777" w:rsidTr="00EB647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6" w:type="dxa"/>
          <w:wAfter w:w="1666" w:type="dxa"/>
          <w:trHeight w:val="278"/>
        </w:trPr>
        <w:tc>
          <w:tcPr>
            <w:tcW w:w="3096" w:type="dxa"/>
            <w:gridSpan w:val="2"/>
            <w:shd w:val="clear" w:color="auto" w:fill="auto"/>
          </w:tcPr>
          <w:p w14:paraId="68D2D57A" w14:textId="77777777" w:rsidR="007025FC" w:rsidRPr="000A5BE0" w:rsidRDefault="007025FC" w:rsidP="007025F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2604" w:type="dxa"/>
            <w:gridSpan w:val="2"/>
            <w:shd w:val="clear" w:color="auto" w:fill="auto"/>
          </w:tcPr>
          <w:p w14:paraId="16D819C5" w14:textId="77777777" w:rsidR="007025FC" w:rsidRDefault="007025FC" w:rsidP="007025F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  <w:p w14:paraId="6234C88D" w14:textId="77777777" w:rsidR="001A564C" w:rsidRDefault="001A564C" w:rsidP="007025F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  <w:p w14:paraId="4DAE23E1" w14:textId="77777777" w:rsidR="001A564C" w:rsidRDefault="001A564C" w:rsidP="007025F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  <w:p w14:paraId="102C9B8B" w14:textId="77777777" w:rsidR="001A564C" w:rsidRDefault="001A564C" w:rsidP="007025F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  <w:p w14:paraId="7B549AC2" w14:textId="2CA34F79" w:rsidR="001A564C" w:rsidRPr="000A5BE0" w:rsidRDefault="001A564C" w:rsidP="007025F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2583" w:type="dxa"/>
            <w:gridSpan w:val="3"/>
            <w:shd w:val="clear" w:color="auto" w:fill="auto"/>
          </w:tcPr>
          <w:p w14:paraId="77C204D3" w14:textId="77777777" w:rsidR="007025FC" w:rsidRPr="000A5BE0" w:rsidRDefault="007025FC" w:rsidP="007025F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</w:tr>
    </w:tbl>
    <w:p w14:paraId="6ACF8867" w14:textId="77777777" w:rsidR="00F11E1D" w:rsidRPr="00033EC8" w:rsidRDefault="00F11E1D" w:rsidP="00267F46">
      <w:pPr>
        <w:suppressAutoHyphens/>
        <w:spacing w:after="6" w:line="240" w:lineRule="auto"/>
        <w:ind w:firstLine="340"/>
        <w:jc w:val="center"/>
        <w:rPr>
          <w:lang w:val="sr-Latn-BA"/>
        </w:rPr>
      </w:pPr>
    </w:p>
    <w:sectPr w:rsidR="00F11E1D" w:rsidRPr="00033EC8" w:rsidSect="00504FB9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8A1"/>
    <w:multiLevelType w:val="hybridMultilevel"/>
    <w:tmpl w:val="77E61486"/>
    <w:lvl w:ilvl="0" w:tplc="BF4667B6">
      <w:start w:val="1"/>
      <w:numFmt w:val="decimal"/>
      <w:lvlText w:val="(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90E1337"/>
    <w:multiLevelType w:val="multilevel"/>
    <w:tmpl w:val="9498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A52749"/>
    <w:multiLevelType w:val="hybridMultilevel"/>
    <w:tmpl w:val="C68C9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A7A62"/>
    <w:multiLevelType w:val="hybridMultilevel"/>
    <w:tmpl w:val="B8DEC37E"/>
    <w:lvl w:ilvl="0" w:tplc="6DFE1B2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5D22E7"/>
    <w:multiLevelType w:val="multilevel"/>
    <w:tmpl w:val="76A2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6FF4E3E"/>
    <w:multiLevelType w:val="hybridMultilevel"/>
    <w:tmpl w:val="B5C6FCFE"/>
    <w:lvl w:ilvl="0" w:tplc="F502D9E4">
      <w:start w:val="19"/>
      <w:numFmt w:val="decimal"/>
      <w:lvlText w:val="(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E636650"/>
    <w:multiLevelType w:val="hybridMultilevel"/>
    <w:tmpl w:val="0032EC68"/>
    <w:lvl w:ilvl="0" w:tplc="85A4813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FC"/>
    <w:rsid w:val="000220F2"/>
    <w:rsid w:val="00030DEC"/>
    <w:rsid w:val="00033EC8"/>
    <w:rsid w:val="0003665B"/>
    <w:rsid w:val="00050B0B"/>
    <w:rsid w:val="00052F52"/>
    <w:rsid w:val="00063652"/>
    <w:rsid w:val="000701B9"/>
    <w:rsid w:val="00076C14"/>
    <w:rsid w:val="00077870"/>
    <w:rsid w:val="00085352"/>
    <w:rsid w:val="000865C9"/>
    <w:rsid w:val="00091E12"/>
    <w:rsid w:val="000A3091"/>
    <w:rsid w:val="000A3889"/>
    <w:rsid w:val="000A5BE0"/>
    <w:rsid w:val="000B48D5"/>
    <w:rsid w:val="000B5A2A"/>
    <w:rsid w:val="000B6B2E"/>
    <w:rsid w:val="000C44D6"/>
    <w:rsid w:val="000C796F"/>
    <w:rsid w:val="000C7DE5"/>
    <w:rsid w:val="000D04E8"/>
    <w:rsid w:val="000E0532"/>
    <w:rsid w:val="000E15BC"/>
    <w:rsid w:val="000E328F"/>
    <w:rsid w:val="000F331F"/>
    <w:rsid w:val="00104C8E"/>
    <w:rsid w:val="0010643E"/>
    <w:rsid w:val="0011066A"/>
    <w:rsid w:val="00112A8F"/>
    <w:rsid w:val="00112BBA"/>
    <w:rsid w:val="0011540F"/>
    <w:rsid w:val="00116C43"/>
    <w:rsid w:val="00117AF1"/>
    <w:rsid w:val="00125DD7"/>
    <w:rsid w:val="001273AA"/>
    <w:rsid w:val="00130CA1"/>
    <w:rsid w:val="00131C78"/>
    <w:rsid w:val="00134893"/>
    <w:rsid w:val="00135308"/>
    <w:rsid w:val="00137328"/>
    <w:rsid w:val="00137E4F"/>
    <w:rsid w:val="00143BBE"/>
    <w:rsid w:val="001478BA"/>
    <w:rsid w:val="00147B25"/>
    <w:rsid w:val="001515A7"/>
    <w:rsid w:val="001560FE"/>
    <w:rsid w:val="001675A8"/>
    <w:rsid w:val="00170409"/>
    <w:rsid w:val="00174DAA"/>
    <w:rsid w:val="00175214"/>
    <w:rsid w:val="00177616"/>
    <w:rsid w:val="00182651"/>
    <w:rsid w:val="00194881"/>
    <w:rsid w:val="001955D7"/>
    <w:rsid w:val="001A564C"/>
    <w:rsid w:val="001B0B57"/>
    <w:rsid w:val="001C5086"/>
    <w:rsid w:val="001C6E4E"/>
    <w:rsid w:val="001C6F13"/>
    <w:rsid w:val="001D709B"/>
    <w:rsid w:val="001F027F"/>
    <w:rsid w:val="001F3511"/>
    <w:rsid w:val="001F645B"/>
    <w:rsid w:val="00206F23"/>
    <w:rsid w:val="00215F59"/>
    <w:rsid w:val="00220386"/>
    <w:rsid w:val="00223318"/>
    <w:rsid w:val="0023119A"/>
    <w:rsid w:val="00237116"/>
    <w:rsid w:val="0023768D"/>
    <w:rsid w:val="00246B80"/>
    <w:rsid w:val="002479D5"/>
    <w:rsid w:val="002570AB"/>
    <w:rsid w:val="0025716F"/>
    <w:rsid w:val="002634F2"/>
    <w:rsid w:val="0026352E"/>
    <w:rsid w:val="00266729"/>
    <w:rsid w:val="00267F46"/>
    <w:rsid w:val="0027306E"/>
    <w:rsid w:val="002746EC"/>
    <w:rsid w:val="002852AE"/>
    <w:rsid w:val="00292686"/>
    <w:rsid w:val="00295F2E"/>
    <w:rsid w:val="002A40BF"/>
    <w:rsid w:val="002A425F"/>
    <w:rsid w:val="002A69ED"/>
    <w:rsid w:val="002B0496"/>
    <w:rsid w:val="002B0B9F"/>
    <w:rsid w:val="002B26E0"/>
    <w:rsid w:val="002B3B60"/>
    <w:rsid w:val="002B5783"/>
    <w:rsid w:val="002B6B8F"/>
    <w:rsid w:val="002C16D6"/>
    <w:rsid w:val="002C4A3A"/>
    <w:rsid w:val="002C5BFC"/>
    <w:rsid w:val="002D02F5"/>
    <w:rsid w:val="002D42A6"/>
    <w:rsid w:val="002D676E"/>
    <w:rsid w:val="002E139B"/>
    <w:rsid w:val="002F150F"/>
    <w:rsid w:val="00300DF5"/>
    <w:rsid w:val="00303C5D"/>
    <w:rsid w:val="00306EDD"/>
    <w:rsid w:val="00316315"/>
    <w:rsid w:val="00321D80"/>
    <w:rsid w:val="00321F0F"/>
    <w:rsid w:val="00321FCA"/>
    <w:rsid w:val="00326897"/>
    <w:rsid w:val="00340F05"/>
    <w:rsid w:val="003422C7"/>
    <w:rsid w:val="0034321D"/>
    <w:rsid w:val="00356153"/>
    <w:rsid w:val="00363EAE"/>
    <w:rsid w:val="00365819"/>
    <w:rsid w:val="00372C4D"/>
    <w:rsid w:val="0037537A"/>
    <w:rsid w:val="003779F9"/>
    <w:rsid w:val="0038745B"/>
    <w:rsid w:val="00387ACE"/>
    <w:rsid w:val="003A2759"/>
    <w:rsid w:val="003B0355"/>
    <w:rsid w:val="003B499E"/>
    <w:rsid w:val="003C463C"/>
    <w:rsid w:val="003C51C9"/>
    <w:rsid w:val="003D0633"/>
    <w:rsid w:val="003D2D83"/>
    <w:rsid w:val="003E060E"/>
    <w:rsid w:val="003F544A"/>
    <w:rsid w:val="00412ACD"/>
    <w:rsid w:val="0041467D"/>
    <w:rsid w:val="00415289"/>
    <w:rsid w:val="00423D2F"/>
    <w:rsid w:val="004368D1"/>
    <w:rsid w:val="00436D04"/>
    <w:rsid w:val="0044367A"/>
    <w:rsid w:val="00447AEC"/>
    <w:rsid w:val="004617F2"/>
    <w:rsid w:val="00462619"/>
    <w:rsid w:val="00474C54"/>
    <w:rsid w:val="0047663E"/>
    <w:rsid w:val="00480822"/>
    <w:rsid w:val="00484CAF"/>
    <w:rsid w:val="00490EA1"/>
    <w:rsid w:val="00492312"/>
    <w:rsid w:val="004968AA"/>
    <w:rsid w:val="00497F8F"/>
    <w:rsid w:val="004A16A5"/>
    <w:rsid w:val="004A40AE"/>
    <w:rsid w:val="004B0286"/>
    <w:rsid w:val="004B0480"/>
    <w:rsid w:val="004C19D6"/>
    <w:rsid w:val="004D058E"/>
    <w:rsid w:val="004D2C43"/>
    <w:rsid w:val="004D612E"/>
    <w:rsid w:val="004F4877"/>
    <w:rsid w:val="00504FB9"/>
    <w:rsid w:val="00511AB7"/>
    <w:rsid w:val="0053235A"/>
    <w:rsid w:val="00551B15"/>
    <w:rsid w:val="0055207B"/>
    <w:rsid w:val="00554EBF"/>
    <w:rsid w:val="0056565B"/>
    <w:rsid w:val="0057098E"/>
    <w:rsid w:val="0057163D"/>
    <w:rsid w:val="005719D2"/>
    <w:rsid w:val="00575D95"/>
    <w:rsid w:val="005770A9"/>
    <w:rsid w:val="005870B1"/>
    <w:rsid w:val="00594BF7"/>
    <w:rsid w:val="005A4A97"/>
    <w:rsid w:val="005A5AFF"/>
    <w:rsid w:val="005B0B0C"/>
    <w:rsid w:val="005C70D4"/>
    <w:rsid w:val="005E0AA9"/>
    <w:rsid w:val="005E2139"/>
    <w:rsid w:val="005E7268"/>
    <w:rsid w:val="005F4E95"/>
    <w:rsid w:val="005F7764"/>
    <w:rsid w:val="00606CBB"/>
    <w:rsid w:val="00616388"/>
    <w:rsid w:val="006222DB"/>
    <w:rsid w:val="00622CD1"/>
    <w:rsid w:val="00626B0D"/>
    <w:rsid w:val="00630D85"/>
    <w:rsid w:val="0063237F"/>
    <w:rsid w:val="00634C3D"/>
    <w:rsid w:val="006401E4"/>
    <w:rsid w:val="00640AB4"/>
    <w:rsid w:val="006442DF"/>
    <w:rsid w:val="00647138"/>
    <w:rsid w:val="0065268E"/>
    <w:rsid w:val="00655441"/>
    <w:rsid w:val="00670312"/>
    <w:rsid w:val="0067126D"/>
    <w:rsid w:val="00680619"/>
    <w:rsid w:val="006A055A"/>
    <w:rsid w:val="006A6708"/>
    <w:rsid w:val="006B28BF"/>
    <w:rsid w:val="006B2AD4"/>
    <w:rsid w:val="006C0141"/>
    <w:rsid w:val="006C10EC"/>
    <w:rsid w:val="006C6F70"/>
    <w:rsid w:val="006C79C6"/>
    <w:rsid w:val="006D07F0"/>
    <w:rsid w:val="006D256F"/>
    <w:rsid w:val="006E2786"/>
    <w:rsid w:val="006F2052"/>
    <w:rsid w:val="006F2EEF"/>
    <w:rsid w:val="007025FC"/>
    <w:rsid w:val="00725129"/>
    <w:rsid w:val="00733490"/>
    <w:rsid w:val="00742090"/>
    <w:rsid w:val="007475DC"/>
    <w:rsid w:val="0075276B"/>
    <w:rsid w:val="00753D5D"/>
    <w:rsid w:val="00764F4E"/>
    <w:rsid w:val="00772541"/>
    <w:rsid w:val="00775DF7"/>
    <w:rsid w:val="00776D39"/>
    <w:rsid w:val="00785DAF"/>
    <w:rsid w:val="007A0A4E"/>
    <w:rsid w:val="007B194F"/>
    <w:rsid w:val="007C0082"/>
    <w:rsid w:val="007E729B"/>
    <w:rsid w:val="007F2206"/>
    <w:rsid w:val="007F2CA0"/>
    <w:rsid w:val="007F3F8E"/>
    <w:rsid w:val="007F40E2"/>
    <w:rsid w:val="007F78F5"/>
    <w:rsid w:val="00802F66"/>
    <w:rsid w:val="0080623A"/>
    <w:rsid w:val="00812E5F"/>
    <w:rsid w:val="00813076"/>
    <w:rsid w:val="0081450B"/>
    <w:rsid w:val="008172B4"/>
    <w:rsid w:val="00827A28"/>
    <w:rsid w:val="008446B2"/>
    <w:rsid w:val="00844D82"/>
    <w:rsid w:val="00844F6D"/>
    <w:rsid w:val="00847AE0"/>
    <w:rsid w:val="00870907"/>
    <w:rsid w:val="0087395D"/>
    <w:rsid w:val="00893B42"/>
    <w:rsid w:val="008979D0"/>
    <w:rsid w:val="008A0DF4"/>
    <w:rsid w:val="008A2A5A"/>
    <w:rsid w:val="008A2D03"/>
    <w:rsid w:val="008A2D87"/>
    <w:rsid w:val="008A4278"/>
    <w:rsid w:val="008A521E"/>
    <w:rsid w:val="008A622A"/>
    <w:rsid w:val="008A7E20"/>
    <w:rsid w:val="008B1F0A"/>
    <w:rsid w:val="008B6CE9"/>
    <w:rsid w:val="008B7F96"/>
    <w:rsid w:val="008C4959"/>
    <w:rsid w:val="008C4C5A"/>
    <w:rsid w:val="008C5AA5"/>
    <w:rsid w:val="008C5E2C"/>
    <w:rsid w:val="008D2FB6"/>
    <w:rsid w:val="008D7BC2"/>
    <w:rsid w:val="008E0D0B"/>
    <w:rsid w:val="008E6F71"/>
    <w:rsid w:val="008F1D46"/>
    <w:rsid w:val="008F2A27"/>
    <w:rsid w:val="008F58AB"/>
    <w:rsid w:val="00900508"/>
    <w:rsid w:val="00902C02"/>
    <w:rsid w:val="0090511E"/>
    <w:rsid w:val="00917BCE"/>
    <w:rsid w:val="00923177"/>
    <w:rsid w:val="00933011"/>
    <w:rsid w:val="00940892"/>
    <w:rsid w:val="0094766A"/>
    <w:rsid w:val="00951753"/>
    <w:rsid w:val="00955663"/>
    <w:rsid w:val="00963482"/>
    <w:rsid w:val="00964E2A"/>
    <w:rsid w:val="0098147E"/>
    <w:rsid w:val="009844D0"/>
    <w:rsid w:val="00985844"/>
    <w:rsid w:val="00996D4E"/>
    <w:rsid w:val="009A3291"/>
    <w:rsid w:val="009A785D"/>
    <w:rsid w:val="009B4400"/>
    <w:rsid w:val="009B5F94"/>
    <w:rsid w:val="009C0146"/>
    <w:rsid w:val="009C09DF"/>
    <w:rsid w:val="009C460F"/>
    <w:rsid w:val="009C7BBF"/>
    <w:rsid w:val="009D3738"/>
    <w:rsid w:val="009E3E5E"/>
    <w:rsid w:val="009E404B"/>
    <w:rsid w:val="009E6EF3"/>
    <w:rsid w:val="009F0562"/>
    <w:rsid w:val="009F0A51"/>
    <w:rsid w:val="009F13B3"/>
    <w:rsid w:val="00A0172B"/>
    <w:rsid w:val="00A025E7"/>
    <w:rsid w:val="00A0377A"/>
    <w:rsid w:val="00A07ED9"/>
    <w:rsid w:val="00A1206C"/>
    <w:rsid w:val="00A16289"/>
    <w:rsid w:val="00A206A4"/>
    <w:rsid w:val="00A25B57"/>
    <w:rsid w:val="00A25E3D"/>
    <w:rsid w:val="00A27D43"/>
    <w:rsid w:val="00A3025C"/>
    <w:rsid w:val="00A53F52"/>
    <w:rsid w:val="00A64A68"/>
    <w:rsid w:val="00A72E8D"/>
    <w:rsid w:val="00A74858"/>
    <w:rsid w:val="00A81570"/>
    <w:rsid w:val="00A82165"/>
    <w:rsid w:val="00A87C6D"/>
    <w:rsid w:val="00A9453D"/>
    <w:rsid w:val="00AA79A8"/>
    <w:rsid w:val="00AC0A89"/>
    <w:rsid w:val="00AC29B8"/>
    <w:rsid w:val="00AD04C0"/>
    <w:rsid w:val="00AD290B"/>
    <w:rsid w:val="00AE171D"/>
    <w:rsid w:val="00AE770F"/>
    <w:rsid w:val="00AE78EA"/>
    <w:rsid w:val="00AF6A4D"/>
    <w:rsid w:val="00B05949"/>
    <w:rsid w:val="00B14327"/>
    <w:rsid w:val="00B152CB"/>
    <w:rsid w:val="00B26BC4"/>
    <w:rsid w:val="00B27252"/>
    <w:rsid w:val="00B37EB8"/>
    <w:rsid w:val="00B40CBB"/>
    <w:rsid w:val="00B43755"/>
    <w:rsid w:val="00B475F9"/>
    <w:rsid w:val="00B4775B"/>
    <w:rsid w:val="00B50CF8"/>
    <w:rsid w:val="00B55C0A"/>
    <w:rsid w:val="00B61A24"/>
    <w:rsid w:val="00B62DD4"/>
    <w:rsid w:val="00B65339"/>
    <w:rsid w:val="00B8195E"/>
    <w:rsid w:val="00B81FE2"/>
    <w:rsid w:val="00B84D95"/>
    <w:rsid w:val="00B85ABD"/>
    <w:rsid w:val="00BB6673"/>
    <w:rsid w:val="00BC033E"/>
    <w:rsid w:val="00BD51A0"/>
    <w:rsid w:val="00BE3689"/>
    <w:rsid w:val="00BE39BB"/>
    <w:rsid w:val="00BF029D"/>
    <w:rsid w:val="00BF08C6"/>
    <w:rsid w:val="00BF2033"/>
    <w:rsid w:val="00BF2C96"/>
    <w:rsid w:val="00BF6254"/>
    <w:rsid w:val="00BF779C"/>
    <w:rsid w:val="00BF7B8A"/>
    <w:rsid w:val="00C03705"/>
    <w:rsid w:val="00C102DE"/>
    <w:rsid w:val="00C128F5"/>
    <w:rsid w:val="00C12B1C"/>
    <w:rsid w:val="00C13A2B"/>
    <w:rsid w:val="00C33C27"/>
    <w:rsid w:val="00C34251"/>
    <w:rsid w:val="00C35468"/>
    <w:rsid w:val="00C401FE"/>
    <w:rsid w:val="00C52C81"/>
    <w:rsid w:val="00C57593"/>
    <w:rsid w:val="00C844F0"/>
    <w:rsid w:val="00C86508"/>
    <w:rsid w:val="00C87873"/>
    <w:rsid w:val="00C9021E"/>
    <w:rsid w:val="00C95B31"/>
    <w:rsid w:val="00CA617B"/>
    <w:rsid w:val="00CB15DE"/>
    <w:rsid w:val="00CB2CD6"/>
    <w:rsid w:val="00CB44F2"/>
    <w:rsid w:val="00CB7BFF"/>
    <w:rsid w:val="00CC0508"/>
    <w:rsid w:val="00CC09BE"/>
    <w:rsid w:val="00CC25F7"/>
    <w:rsid w:val="00CC3FBA"/>
    <w:rsid w:val="00CC667C"/>
    <w:rsid w:val="00CC7982"/>
    <w:rsid w:val="00CD3D53"/>
    <w:rsid w:val="00CD4693"/>
    <w:rsid w:val="00CD5842"/>
    <w:rsid w:val="00CF7BF7"/>
    <w:rsid w:val="00D00E12"/>
    <w:rsid w:val="00D1181E"/>
    <w:rsid w:val="00D16B47"/>
    <w:rsid w:val="00D319F4"/>
    <w:rsid w:val="00D32154"/>
    <w:rsid w:val="00D3511E"/>
    <w:rsid w:val="00D35CFC"/>
    <w:rsid w:val="00D41C8E"/>
    <w:rsid w:val="00D43B63"/>
    <w:rsid w:val="00D51815"/>
    <w:rsid w:val="00D55998"/>
    <w:rsid w:val="00D6099F"/>
    <w:rsid w:val="00D63D23"/>
    <w:rsid w:val="00D71A5C"/>
    <w:rsid w:val="00D7690B"/>
    <w:rsid w:val="00D8139E"/>
    <w:rsid w:val="00D92BD6"/>
    <w:rsid w:val="00DA0F34"/>
    <w:rsid w:val="00DA38F8"/>
    <w:rsid w:val="00DB1C21"/>
    <w:rsid w:val="00DB2222"/>
    <w:rsid w:val="00DC0E1D"/>
    <w:rsid w:val="00DC33C2"/>
    <w:rsid w:val="00DC40EB"/>
    <w:rsid w:val="00DC693C"/>
    <w:rsid w:val="00DD28FB"/>
    <w:rsid w:val="00DE2ACC"/>
    <w:rsid w:val="00DF1FDD"/>
    <w:rsid w:val="00DF37F0"/>
    <w:rsid w:val="00E0318A"/>
    <w:rsid w:val="00E03395"/>
    <w:rsid w:val="00E128C1"/>
    <w:rsid w:val="00E25C30"/>
    <w:rsid w:val="00E34500"/>
    <w:rsid w:val="00E4234A"/>
    <w:rsid w:val="00E4362C"/>
    <w:rsid w:val="00E44371"/>
    <w:rsid w:val="00E45F15"/>
    <w:rsid w:val="00E54624"/>
    <w:rsid w:val="00E54B27"/>
    <w:rsid w:val="00E75E13"/>
    <w:rsid w:val="00E83919"/>
    <w:rsid w:val="00E906CD"/>
    <w:rsid w:val="00E96025"/>
    <w:rsid w:val="00EA72A0"/>
    <w:rsid w:val="00EB12F2"/>
    <w:rsid w:val="00EB346E"/>
    <w:rsid w:val="00EB6474"/>
    <w:rsid w:val="00EC0E53"/>
    <w:rsid w:val="00EC2BB7"/>
    <w:rsid w:val="00ED4D85"/>
    <w:rsid w:val="00EE4529"/>
    <w:rsid w:val="00EE45BD"/>
    <w:rsid w:val="00EF1626"/>
    <w:rsid w:val="00EF29A3"/>
    <w:rsid w:val="00EF3A00"/>
    <w:rsid w:val="00EF4B74"/>
    <w:rsid w:val="00EF4F87"/>
    <w:rsid w:val="00F00704"/>
    <w:rsid w:val="00F007C5"/>
    <w:rsid w:val="00F01CEA"/>
    <w:rsid w:val="00F04CDA"/>
    <w:rsid w:val="00F07592"/>
    <w:rsid w:val="00F1174D"/>
    <w:rsid w:val="00F11E1D"/>
    <w:rsid w:val="00F21162"/>
    <w:rsid w:val="00F27434"/>
    <w:rsid w:val="00F359F8"/>
    <w:rsid w:val="00F465FA"/>
    <w:rsid w:val="00F4686C"/>
    <w:rsid w:val="00F46A2C"/>
    <w:rsid w:val="00F53679"/>
    <w:rsid w:val="00F619F9"/>
    <w:rsid w:val="00F62055"/>
    <w:rsid w:val="00F6261F"/>
    <w:rsid w:val="00F742DB"/>
    <w:rsid w:val="00F808AC"/>
    <w:rsid w:val="00F919FA"/>
    <w:rsid w:val="00F91D79"/>
    <w:rsid w:val="00F97F3A"/>
    <w:rsid w:val="00FA14DE"/>
    <w:rsid w:val="00FA3E65"/>
    <w:rsid w:val="00FB5724"/>
    <w:rsid w:val="00FB67F5"/>
    <w:rsid w:val="00FB6E77"/>
    <w:rsid w:val="00FC3AA5"/>
    <w:rsid w:val="00FD7AB5"/>
    <w:rsid w:val="00FE620D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5772"/>
  <w15:docId w15:val="{CB456345-832C-4184-9572-0B48B864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5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4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FB9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D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3D2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BEFDF838F5849BD6EBA1D58C30077" ma:contentTypeVersion="1" ma:contentTypeDescription="Create a new document." ma:contentTypeScope="" ma:versionID="cfbf177c0bfd6720f98bfce0d87ff6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843B1C-CF60-485D-9F71-19DFFEDC8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EC567-7DC2-467E-94DC-BAC0195D1117}"/>
</file>

<file path=customXml/itemProps3.xml><?xml version="1.0" encoding="utf-8"?>
<ds:datastoreItem xmlns:ds="http://schemas.openxmlformats.org/officeDocument/2006/customXml" ds:itemID="{288D8E98-A0F4-4225-B574-18AF77D58BC0}"/>
</file>

<file path=customXml/itemProps4.xml><?xml version="1.0" encoding="utf-8"?>
<ds:datastoreItem xmlns:ds="http://schemas.openxmlformats.org/officeDocument/2006/customXml" ds:itemID="{D6CE8506-E3D6-4EA9-B96E-D78743396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f82e640f-0ddf-4854-aa2b-b982c56f0bcc_d_Prednacrt pravilnika za povecanje plate radnika</dc:title>
  <dc:subject/>
  <dc:creator>Aleksandar Tesic</dc:creator>
  <cp:keywords/>
  <dc:description/>
  <cp:lastModifiedBy>Deana Vucenovic</cp:lastModifiedBy>
  <cp:revision>6</cp:revision>
  <cp:lastPrinted>2022-12-06T13:19:00Z</cp:lastPrinted>
  <dcterms:created xsi:type="dcterms:W3CDTF">2022-12-06T14:21:00Z</dcterms:created>
  <dcterms:modified xsi:type="dcterms:W3CDTF">2022-12-07T07:43:00Z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0x010100994BEFDF838F5849BD6EBA1D58C30077</vt:lpwstr>
  </property>
</Properties>
</file>